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44E9E" w14:textId="77777777" w:rsidR="00F915BF" w:rsidRPr="00F915BF" w:rsidRDefault="00F915BF" w:rsidP="00F915B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915BF">
        <w:rPr>
          <w:rFonts w:ascii="Times New Roman" w:eastAsia="Times New Roman" w:hAnsi="Times New Roman" w:cs="Times New Roman"/>
          <w:b/>
          <w:bCs/>
          <w:kern w:val="36"/>
          <w:sz w:val="48"/>
          <w:szCs w:val="48"/>
          <w14:ligatures w14:val="none"/>
        </w:rPr>
        <w:t>All In FC Tournament Rules – Spring 2026</w:t>
      </w:r>
    </w:p>
    <w:p w14:paraId="1BF8DB84"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3701C459">
          <v:rect id="_x0000_i1045" alt="" style="width:468pt;height:.05pt;mso-width-percent:0;mso-height-percent:0;mso-width-percent:0;mso-height-percent:0" o:hralign="center" o:hrstd="t" o:hr="t" fillcolor="#a0a0a0" stroked="f"/>
        </w:pict>
      </w:r>
    </w:p>
    <w:p w14:paraId="350A21CF"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Table of Contents</w:t>
      </w:r>
    </w:p>
    <w:p w14:paraId="60BFC748" w14:textId="77777777" w:rsidR="00F915BF" w:rsidRPr="00F915BF" w:rsidRDefault="00F915BF" w:rsidP="00F915BF">
      <w:p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A. General Information &amp; Venue</w:t>
      </w:r>
      <w:r w:rsidRPr="00F915BF">
        <w:rPr>
          <w:rFonts w:ascii="Times New Roman" w:eastAsia="Times New Roman" w:hAnsi="Times New Roman" w:cs="Times New Roman"/>
          <w:kern w:val="0"/>
          <w14:ligatures w14:val="none"/>
        </w:rPr>
        <w:br/>
        <w:t>B. Registration &amp; Check-In</w:t>
      </w:r>
      <w:r w:rsidRPr="00F915BF">
        <w:rPr>
          <w:rFonts w:ascii="Times New Roman" w:eastAsia="Times New Roman" w:hAnsi="Times New Roman" w:cs="Times New Roman"/>
          <w:kern w:val="0"/>
          <w14:ligatures w14:val="none"/>
        </w:rPr>
        <w:br/>
        <w:t>C. Credentials Check</w:t>
      </w:r>
      <w:r w:rsidRPr="00F915BF">
        <w:rPr>
          <w:rFonts w:ascii="Times New Roman" w:eastAsia="Times New Roman" w:hAnsi="Times New Roman" w:cs="Times New Roman"/>
          <w:kern w:val="0"/>
          <w14:ligatures w14:val="none"/>
        </w:rPr>
        <w:br/>
        <w:t>D. Eligibility</w:t>
      </w:r>
      <w:r w:rsidRPr="00F915BF">
        <w:rPr>
          <w:rFonts w:ascii="Times New Roman" w:eastAsia="Times New Roman" w:hAnsi="Times New Roman" w:cs="Times New Roman"/>
          <w:kern w:val="0"/>
          <w14:ligatures w14:val="none"/>
        </w:rPr>
        <w:br/>
        <w:t>E. Age Definitions</w:t>
      </w:r>
      <w:r w:rsidRPr="00F915BF">
        <w:rPr>
          <w:rFonts w:ascii="Times New Roman" w:eastAsia="Times New Roman" w:hAnsi="Times New Roman" w:cs="Times New Roman"/>
          <w:kern w:val="0"/>
          <w14:ligatures w14:val="none"/>
        </w:rPr>
        <w:br/>
        <w:t>F. Uniforms &amp; Equipment</w:t>
      </w:r>
      <w:r w:rsidRPr="00F915BF">
        <w:rPr>
          <w:rFonts w:ascii="Times New Roman" w:eastAsia="Times New Roman" w:hAnsi="Times New Roman" w:cs="Times New Roman"/>
          <w:kern w:val="0"/>
          <w14:ligatures w14:val="none"/>
        </w:rPr>
        <w:br/>
        <w:t>G. Match Rules</w:t>
      </w:r>
      <w:r w:rsidRPr="00F915BF">
        <w:rPr>
          <w:rFonts w:ascii="Times New Roman" w:eastAsia="Times New Roman" w:hAnsi="Times New Roman" w:cs="Times New Roman"/>
          <w:kern w:val="0"/>
          <w14:ligatures w14:val="none"/>
        </w:rPr>
        <w:br/>
        <w:t>H. Starting Time</w:t>
      </w:r>
      <w:r w:rsidRPr="00F915BF">
        <w:rPr>
          <w:rFonts w:ascii="Times New Roman" w:eastAsia="Times New Roman" w:hAnsi="Times New Roman" w:cs="Times New Roman"/>
          <w:kern w:val="0"/>
          <w14:ligatures w14:val="none"/>
        </w:rPr>
        <w:br/>
        <w:t>I. Forfeits</w:t>
      </w:r>
      <w:r w:rsidRPr="00F915BF">
        <w:rPr>
          <w:rFonts w:ascii="Times New Roman" w:eastAsia="Times New Roman" w:hAnsi="Times New Roman" w:cs="Times New Roman"/>
          <w:kern w:val="0"/>
          <w14:ligatures w14:val="none"/>
        </w:rPr>
        <w:br/>
        <w:t>J. Substitutions</w:t>
      </w:r>
      <w:r w:rsidRPr="00F915BF">
        <w:rPr>
          <w:rFonts w:ascii="Times New Roman" w:eastAsia="Times New Roman" w:hAnsi="Times New Roman" w:cs="Times New Roman"/>
          <w:kern w:val="0"/>
          <w14:ligatures w14:val="none"/>
        </w:rPr>
        <w:br/>
        <w:t>K. Match Reports</w:t>
      </w:r>
      <w:r w:rsidRPr="00F915BF">
        <w:rPr>
          <w:rFonts w:ascii="Times New Roman" w:eastAsia="Times New Roman" w:hAnsi="Times New Roman" w:cs="Times New Roman"/>
          <w:kern w:val="0"/>
          <w14:ligatures w14:val="none"/>
        </w:rPr>
        <w:br/>
        <w:t>L. Scoring System</w:t>
      </w:r>
      <w:r w:rsidRPr="00F915BF">
        <w:rPr>
          <w:rFonts w:ascii="Times New Roman" w:eastAsia="Times New Roman" w:hAnsi="Times New Roman" w:cs="Times New Roman"/>
          <w:kern w:val="0"/>
          <w14:ligatures w14:val="none"/>
        </w:rPr>
        <w:br/>
        <w:t>M. Tie Breakers</w:t>
      </w:r>
      <w:r w:rsidRPr="00F915BF">
        <w:rPr>
          <w:rFonts w:ascii="Times New Roman" w:eastAsia="Times New Roman" w:hAnsi="Times New Roman" w:cs="Times New Roman"/>
          <w:kern w:val="0"/>
          <w14:ligatures w14:val="none"/>
        </w:rPr>
        <w:br/>
        <w:t>N. Multiple Team Tie Procedures</w:t>
      </w:r>
      <w:r w:rsidRPr="00F915BF">
        <w:rPr>
          <w:rFonts w:ascii="Times New Roman" w:eastAsia="Times New Roman" w:hAnsi="Times New Roman" w:cs="Times New Roman"/>
          <w:kern w:val="0"/>
          <w14:ligatures w14:val="none"/>
        </w:rPr>
        <w:br/>
        <w:t>O. Matches Requiring a Winner</w:t>
      </w:r>
      <w:r w:rsidRPr="00F915BF">
        <w:rPr>
          <w:rFonts w:ascii="Times New Roman" w:eastAsia="Times New Roman" w:hAnsi="Times New Roman" w:cs="Times New Roman"/>
          <w:kern w:val="0"/>
          <w14:ligatures w14:val="none"/>
        </w:rPr>
        <w:br/>
        <w:t>P. Protests</w:t>
      </w:r>
      <w:r w:rsidRPr="00F915BF">
        <w:rPr>
          <w:rFonts w:ascii="Times New Roman" w:eastAsia="Times New Roman" w:hAnsi="Times New Roman" w:cs="Times New Roman"/>
          <w:kern w:val="0"/>
          <w14:ligatures w14:val="none"/>
        </w:rPr>
        <w:br/>
        <w:t>Q. Sidelines &amp; Conduct</w:t>
      </w:r>
      <w:r w:rsidRPr="00F915BF">
        <w:rPr>
          <w:rFonts w:ascii="Times New Roman" w:eastAsia="Times New Roman" w:hAnsi="Times New Roman" w:cs="Times New Roman"/>
          <w:kern w:val="0"/>
          <w14:ligatures w14:val="none"/>
        </w:rPr>
        <w:br/>
        <w:t>R. Inclement Weather</w:t>
      </w:r>
      <w:r w:rsidRPr="00F915BF">
        <w:rPr>
          <w:rFonts w:ascii="Times New Roman" w:eastAsia="Times New Roman" w:hAnsi="Times New Roman" w:cs="Times New Roman"/>
          <w:kern w:val="0"/>
          <w14:ligatures w14:val="none"/>
        </w:rPr>
        <w:br/>
        <w:t>S. Concussion Policy</w:t>
      </w:r>
    </w:p>
    <w:p w14:paraId="384D0121"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27DE4AB6">
          <v:rect id="_x0000_i1044" alt="" style="width:468pt;height:.05pt;mso-width-percent:0;mso-height-percent:0;mso-width-percent:0;mso-height-percent:0" o:hralign="center" o:hrstd="t" o:hr="t" fillcolor="#a0a0a0" stroked="f"/>
        </w:pict>
      </w:r>
    </w:p>
    <w:p w14:paraId="7D311F02"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A. General Information &amp; Venue</w:t>
      </w:r>
    </w:p>
    <w:p w14:paraId="607F8FA1" w14:textId="77777777" w:rsidR="00F915BF" w:rsidRPr="00F915BF" w:rsidRDefault="00F915BF" w:rsidP="00F915BF">
      <w:p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The Tournament Director and Committee will enforce all rules outlined in this document. They reserve the right to modify rules as necessary to address unforeseen circumstances before or during the tournament. All decisions are final.</w:t>
      </w:r>
    </w:p>
    <w:p w14:paraId="18B5EFBA" w14:textId="77777777" w:rsidR="00F915BF" w:rsidRPr="00F915BF" w:rsidRDefault="00F915BF" w:rsidP="00F915B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Submission of an application does </w:t>
      </w:r>
      <w:r w:rsidRPr="00F915BF">
        <w:rPr>
          <w:rFonts w:ascii="Times New Roman" w:eastAsia="Times New Roman" w:hAnsi="Times New Roman" w:cs="Times New Roman"/>
          <w:b/>
          <w:bCs/>
          <w:kern w:val="0"/>
          <w14:ligatures w14:val="none"/>
        </w:rPr>
        <w:t>not guarantee acceptance</w:t>
      </w:r>
      <w:r w:rsidRPr="00F915BF">
        <w:rPr>
          <w:rFonts w:ascii="Times New Roman" w:eastAsia="Times New Roman" w:hAnsi="Times New Roman" w:cs="Times New Roman"/>
          <w:kern w:val="0"/>
          <w14:ligatures w14:val="none"/>
        </w:rPr>
        <w:t xml:space="preserve">. </w:t>
      </w:r>
    </w:p>
    <w:p w14:paraId="16BA7D0D" w14:textId="77777777" w:rsidR="00F915BF" w:rsidRPr="00F915BF" w:rsidRDefault="00F915BF" w:rsidP="00F915B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Teams are not considered accepted until </w:t>
      </w:r>
      <w:r w:rsidRPr="00F915BF">
        <w:rPr>
          <w:rFonts w:ascii="Times New Roman" w:eastAsia="Times New Roman" w:hAnsi="Times New Roman" w:cs="Times New Roman"/>
          <w:b/>
          <w:bCs/>
          <w:kern w:val="0"/>
          <w14:ligatures w14:val="none"/>
        </w:rPr>
        <w:t>full payment is received</w:t>
      </w:r>
      <w:r w:rsidRPr="00F915BF">
        <w:rPr>
          <w:rFonts w:ascii="Times New Roman" w:eastAsia="Times New Roman" w:hAnsi="Times New Roman" w:cs="Times New Roman"/>
          <w:kern w:val="0"/>
          <w14:ligatures w14:val="none"/>
        </w:rPr>
        <w:t xml:space="preserve">. </w:t>
      </w:r>
    </w:p>
    <w:p w14:paraId="0B5C2455" w14:textId="77777777" w:rsidR="00F915BF" w:rsidRPr="00F915BF" w:rsidRDefault="00F915BF" w:rsidP="00F915B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Teams withdrawing after registration closes </w:t>
      </w:r>
      <w:r w:rsidRPr="00F915BF">
        <w:rPr>
          <w:rFonts w:ascii="Times New Roman" w:eastAsia="Times New Roman" w:hAnsi="Times New Roman" w:cs="Times New Roman"/>
          <w:b/>
          <w:bCs/>
          <w:kern w:val="0"/>
          <w14:ligatures w14:val="none"/>
        </w:rPr>
        <w:t>may not receive a refund</w:t>
      </w:r>
      <w:r w:rsidRPr="00F915BF">
        <w:rPr>
          <w:rFonts w:ascii="Times New Roman" w:eastAsia="Times New Roman" w:hAnsi="Times New Roman" w:cs="Times New Roman"/>
          <w:kern w:val="0"/>
          <w14:ligatures w14:val="none"/>
        </w:rPr>
        <w:t xml:space="preserve">. </w:t>
      </w:r>
    </w:p>
    <w:p w14:paraId="68EA84BA" w14:textId="77777777" w:rsidR="00F915BF" w:rsidRPr="00F915BF" w:rsidRDefault="00F915BF" w:rsidP="00F915B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Schedule requests will be considered but are </w:t>
      </w:r>
      <w:r w:rsidRPr="00F915BF">
        <w:rPr>
          <w:rFonts w:ascii="Times New Roman" w:eastAsia="Times New Roman" w:hAnsi="Times New Roman" w:cs="Times New Roman"/>
          <w:b/>
          <w:bCs/>
          <w:kern w:val="0"/>
          <w14:ligatures w14:val="none"/>
        </w:rPr>
        <w:t>not guaranteed</w:t>
      </w:r>
      <w:r w:rsidRPr="00F915BF">
        <w:rPr>
          <w:rFonts w:ascii="Times New Roman" w:eastAsia="Times New Roman" w:hAnsi="Times New Roman" w:cs="Times New Roman"/>
          <w:kern w:val="0"/>
          <w14:ligatures w14:val="none"/>
        </w:rPr>
        <w:t xml:space="preserve">. </w:t>
      </w:r>
    </w:p>
    <w:p w14:paraId="07F2C816" w14:textId="77777777" w:rsidR="00F915BF" w:rsidRPr="00F915BF" w:rsidRDefault="00F915BF" w:rsidP="00F915B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The Tournament Committee may adjust divisions, brackets, or formats to ensure competitive balance. </w:t>
      </w:r>
    </w:p>
    <w:p w14:paraId="0706C838" w14:textId="77777777" w:rsidR="00F915BF" w:rsidRDefault="00F915BF" w:rsidP="00F915B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52E6F9B1" w14:textId="77777777" w:rsidR="00F915BF" w:rsidRDefault="00F915BF" w:rsidP="00F915B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07F2B8C8" w14:textId="2A3BCAFC" w:rsidR="00F915BF" w:rsidRPr="00F915BF" w:rsidRDefault="00F915BF" w:rsidP="00F915B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915BF">
        <w:rPr>
          <w:rFonts w:ascii="Times New Roman" w:eastAsia="Times New Roman" w:hAnsi="Times New Roman" w:cs="Times New Roman"/>
          <w:b/>
          <w:bCs/>
          <w:kern w:val="0"/>
          <w:sz w:val="27"/>
          <w:szCs w:val="27"/>
          <w14:ligatures w14:val="none"/>
        </w:rPr>
        <w:lastRenderedPageBreak/>
        <w:t>Primary Venue</w:t>
      </w:r>
    </w:p>
    <w:p w14:paraId="05A77A65" w14:textId="77777777" w:rsidR="00F915BF" w:rsidRPr="00F915BF" w:rsidRDefault="00F915BF" w:rsidP="00F915BF">
      <w:p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b/>
          <w:bCs/>
          <w:kern w:val="0"/>
          <w14:ligatures w14:val="none"/>
        </w:rPr>
        <w:t>Putnam County Soccer Complex</w:t>
      </w:r>
      <w:r w:rsidRPr="00F915BF">
        <w:rPr>
          <w:rFonts w:ascii="Times New Roman" w:eastAsia="Times New Roman" w:hAnsi="Times New Roman" w:cs="Times New Roman"/>
          <w:kern w:val="0"/>
          <w14:ligatures w14:val="none"/>
        </w:rPr>
        <w:br/>
        <w:t>2337 N. Washington Ave</w:t>
      </w:r>
      <w:r w:rsidRPr="00F915BF">
        <w:rPr>
          <w:rFonts w:ascii="Times New Roman" w:eastAsia="Times New Roman" w:hAnsi="Times New Roman" w:cs="Times New Roman"/>
          <w:kern w:val="0"/>
          <w14:ligatures w14:val="none"/>
        </w:rPr>
        <w:br/>
        <w:t>Cookeville, TN 38501</w:t>
      </w:r>
    </w:p>
    <w:p w14:paraId="050F2ED7" w14:textId="77777777" w:rsidR="00F915BF" w:rsidRPr="00F915BF" w:rsidRDefault="00F915BF" w:rsidP="00F915B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Additional satellite fields may be used nearby. </w:t>
      </w:r>
    </w:p>
    <w:p w14:paraId="32849FC9" w14:textId="77777777" w:rsidR="00F915BF" w:rsidRPr="00F915BF" w:rsidRDefault="00F915BF" w:rsidP="00F915B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b/>
          <w:bCs/>
          <w:kern w:val="0"/>
          <w14:ligatures w14:val="none"/>
        </w:rPr>
        <w:t>Parking Fee:</w:t>
      </w:r>
      <w:r w:rsidRPr="00F915BF">
        <w:rPr>
          <w:rFonts w:ascii="Times New Roman" w:eastAsia="Times New Roman" w:hAnsi="Times New Roman" w:cs="Times New Roman"/>
          <w:kern w:val="0"/>
          <w14:ligatures w14:val="none"/>
        </w:rPr>
        <w:t xml:space="preserve"> $10 per vehicle for the weekend </w:t>
      </w:r>
    </w:p>
    <w:p w14:paraId="24F2A5E8"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34AC382B">
          <v:rect id="_x0000_i1043" alt="" style="width:468pt;height:.05pt;mso-width-percent:0;mso-height-percent:0;mso-width-percent:0;mso-height-percent:0" o:hralign="center" o:hrstd="t" o:hr="t" fillcolor="#a0a0a0" stroked="f"/>
        </w:pict>
      </w:r>
    </w:p>
    <w:p w14:paraId="0BD37E7D"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B. Registration &amp; Check-In</w:t>
      </w:r>
    </w:p>
    <w:p w14:paraId="4BA846A5" w14:textId="77777777" w:rsidR="00F915BF" w:rsidRPr="00F915BF" w:rsidRDefault="00F915BF" w:rsidP="00F915BF">
      <w:p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All registration and check-in will be completed </w:t>
      </w:r>
      <w:r w:rsidRPr="00F915BF">
        <w:rPr>
          <w:rFonts w:ascii="Times New Roman" w:eastAsia="Times New Roman" w:hAnsi="Times New Roman" w:cs="Times New Roman"/>
          <w:b/>
          <w:bCs/>
          <w:kern w:val="0"/>
          <w14:ligatures w14:val="none"/>
        </w:rPr>
        <w:t>online only</w:t>
      </w:r>
      <w:r w:rsidRPr="00F915BF">
        <w:rPr>
          <w:rFonts w:ascii="Times New Roman" w:eastAsia="Times New Roman" w:hAnsi="Times New Roman" w:cs="Times New Roman"/>
          <w:kern w:val="0"/>
          <w14:ligatures w14:val="none"/>
        </w:rPr>
        <w:t>.</w:t>
      </w:r>
    </w:p>
    <w:p w14:paraId="11AAFB7D" w14:textId="77777777" w:rsidR="00F915BF" w:rsidRPr="00F915BF" w:rsidRDefault="00F915BF" w:rsidP="00F915BF">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b/>
          <w:bCs/>
          <w:kern w:val="0"/>
          <w14:ligatures w14:val="none"/>
        </w:rPr>
        <w:t>Online Check-In Fee:</w:t>
      </w:r>
      <w:r w:rsidRPr="00F915BF">
        <w:rPr>
          <w:rFonts w:ascii="Times New Roman" w:eastAsia="Times New Roman" w:hAnsi="Times New Roman" w:cs="Times New Roman"/>
          <w:kern w:val="0"/>
          <w14:ligatures w14:val="none"/>
        </w:rPr>
        <w:t xml:space="preserve"> $20 per team </w:t>
      </w:r>
    </w:p>
    <w:p w14:paraId="677EB230" w14:textId="77777777" w:rsidR="00F915BF" w:rsidRPr="00F915BF" w:rsidRDefault="00F915BF" w:rsidP="00F915B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915BF">
        <w:rPr>
          <w:rFonts w:ascii="Times New Roman" w:eastAsia="Times New Roman" w:hAnsi="Times New Roman" w:cs="Times New Roman"/>
          <w:b/>
          <w:bCs/>
          <w:kern w:val="0"/>
          <w:sz w:val="27"/>
          <w:szCs w:val="27"/>
          <w14:ligatures w14:val="none"/>
        </w:rPr>
        <w:t>Required Documents:</w:t>
      </w:r>
    </w:p>
    <w:p w14:paraId="0286DC18" w14:textId="77777777" w:rsidR="00F915BF" w:rsidRPr="00F915BF" w:rsidRDefault="00F915BF" w:rsidP="00F915B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Official roster (USYS or US Club) with jersey numbers </w:t>
      </w:r>
    </w:p>
    <w:p w14:paraId="0AB6337A" w14:textId="77777777" w:rsidR="00F915BF" w:rsidRPr="00F915BF" w:rsidRDefault="00F915BF" w:rsidP="00F915B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Player cards (laminated, current season, with photo) </w:t>
      </w:r>
    </w:p>
    <w:p w14:paraId="0AE18FFD" w14:textId="34B4B8EA" w:rsidR="00F915BF" w:rsidRPr="00F915BF" w:rsidRDefault="00F915BF" w:rsidP="00F915B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Travel permits (USYS teams outside </w:t>
      </w:r>
      <w:r w:rsidRPr="00F915BF">
        <w:rPr>
          <w:rFonts w:ascii="Times New Roman" w:eastAsia="Times New Roman" w:hAnsi="Times New Roman" w:cs="Times New Roman"/>
          <w:kern w:val="0"/>
          <w14:ligatures w14:val="none"/>
        </w:rPr>
        <w:t>region</w:t>
      </w:r>
      <w:r w:rsidRPr="00F915BF">
        <w:rPr>
          <w:rFonts w:ascii="Times New Roman" w:eastAsia="Times New Roman" w:hAnsi="Times New Roman" w:cs="Times New Roman"/>
          <w:kern w:val="0"/>
          <w14:ligatures w14:val="none"/>
        </w:rPr>
        <w:t xml:space="preserve"> 3 only) </w:t>
      </w:r>
    </w:p>
    <w:p w14:paraId="0A5D9E04" w14:textId="77777777" w:rsidR="00F915BF" w:rsidRPr="00F915BF" w:rsidRDefault="00F915BF" w:rsidP="00F915B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Guest player documentation (max 4 per team) </w:t>
      </w:r>
    </w:p>
    <w:p w14:paraId="4483C41E" w14:textId="77777777" w:rsidR="00F915BF" w:rsidRPr="00F915BF" w:rsidRDefault="00F915BF" w:rsidP="00F915BF">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Medical release forms (must be on-site; not required for upload) </w:t>
      </w:r>
    </w:p>
    <w:p w14:paraId="0E077C79" w14:textId="77777777" w:rsidR="00F915BF" w:rsidRPr="00F915BF" w:rsidRDefault="00F915BF" w:rsidP="00F915BF">
      <w:p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i/>
          <w:iCs/>
          <w:kern w:val="0"/>
          <w14:ligatures w14:val="none"/>
        </w:rPr>
        <w:t>Note: Birth certificates are recommended but not required.</w:t>
      </w:r>
    </w:p>
    <w:p w14:paraId="503EE062"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4D24E47D">
          <v:rect id="_x0000_i1042" alt="" style="width:468pt;height:.05pt;mso-width-percent:0;mso-height-percent:0;mso-width-percent:0;mso-height-percent:0" o:hralign="center" o:hrstd="t" o:hr="t" fillcolor="#a0a0a0" stroked="f"/>
        </w:pict>
      </w:r>
    </w:p>
    <w:p w14:paraId="1732F2CF"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C. Credentials Check</w:t>
      </w:r>
    </w:p>
    <w:p w14:paraId="1899B58F" w14:textId="77777777" w:rsidR="00F915BF" w:rsidRPr="00F915BF" w:rsidRDefault="00F915BF" w:rsidP="00F915B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All documents must be approved via online check-in. </w:t>
      </w:r>
    </w:p>
    <w:p w14:paraId="5BD6F7EE" w14:textId="77777777" w:rsidR="00F915BF" w:rsidRPr="00F915BF" w:rsidRDefault="00F915BF" w:rsidP="00F915B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Player passes will be checked before each match and held by the referee during play. </w:t>
      </w:r>
    </w:p>
    <w:p w14:paraId="60F23C27" w14:textId="77777777" w:rsidR="00F915BF" w:rsidRPr="00F915BF" w:rsidRDefault="00F915BF" w:rsidP="00F915BF">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Teams must present a tournament-approved roster at each game. </w:t>
      </w:r>
    </w:p>
    <w:p w14:paraId="47FA8413" w14:textId="77777777" w:rsidR="00F915BF" w:rsidRPr="00F915BF" w:rsidRDefault="00F915BF" w:rsidP="00F915B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915BF">
        <w:rPr>
          <w:rFonts w:ascii="Times New Roman" w:eastAsia="Times New Roman" w:hAnsi="Times New Roman" w:cs="Times New Roman"/>
          <w:b/>
          <w:bCs/>
          <w:kern w:val="0"/>
          <w:sz w:val="27"/>
          <w:szCs w:val="27"/>
          <w14:ligatures w14:val="none"/>
        </w:rPr>
        <w:t>Disciplinary Actions:</w:t>
      </w:r>
    </w:p>
    <w:p w14:paraId="70A9B9EC" w14:textId="77777777" w:rsidR="00F915BF" w:rsidRPr="00F915BF" w:rsidRDefault="00F915BF" w:rsidP="00F915BF">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Ejected players are suspended for </w:t>
      </w:r>
      <w:r w:rsidRPr="00F915BF">
        <w:rPr>
          <w:rFonts w:ascii="Times New Roman" w:eastAsia="Times New Roman" w:hAnsi="Times New Roman" w:cs="Times New Roman"/>
          <w:b/>
          <w:bCs/>
          <w:kern w:val="0"/>
          <w14:ligatures w14:val="none"/>
        </w:rPr>
        <w:t>at least one match</w:t>
      </w:r>
      <w:r w:rsidRPr="00F915BF">
        <w:rPr>
          <w:rFonts w:ascii="Times New Roman" w:eastAsia="Times New Roman" w:hAnsi="Times New Roman" w:cs="Times New Roman"/>
          <w:kern w:val="0"/>
          <w14:ligatures w14:val="none"/>
        </w:rPr>
        <w:t xml:space="preserve">. </w:t>
      </w:r>
    </w:p>
    <w:p w14:paraId="3A4E7797" w14:textId="77777777" w:rsidR="00F915BF" w:rsidRPr="00F915BF" w:rsidRDefault="00F915BF" w:rsidP="00F915BF">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Serious offenses may result in additional suspension or removal. </w:t>
      </w:r>
    </w:p>
    <w:p w14:paraId="6F4EA210" w14:textId="77777777" w:rsidR="00F915BF" w:rsidRPr="00F915BF" w:rsidRDefault="00F915BF" w:rsidP="00F915BF">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Any team using an ineligible player will forfeit the match </w:t>
      </w:r>
      <w:r w:rsidRPr="00F915BF">
        <w:rPr>
          <w:rFonts w:ascii="Times New Roman" w:eastAsia="Times New Roman" w:hAnsi="Times New Roman" w:cs="Times New Roman"/>
          <w:b/>
          <w:bCs/>
          <w:kern w:val="0"/>
          <w14:ligatures w14:val="none"/>
        </w:rPr>
        <w:t>(3–0)</w:t>
      </w:r>
      <w:r w:rsidRPr="00F915BF">
        <w:rPr>
          <w:rFonts w:ascii="Times New Roman" w:eastAsia="Times New Roman" w:hAnsi="Times New Roman" w:cs="Times New Roman"/>
          <w:kern w:val="0"/>
          <w14:ligatures w14:val="none"/>
        </w:rPr>
        <w:t xml:space="preserve">. </w:t>
      </w:r>
    </w:p>
    <w:p w14:paraId="36AC2138"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433A5BFA">
          <v:rect id="_x0000_i1041" alt="" style="width:468pt;height:.05pt;mso-width-percent:0;mso-height-percent:0;mso-width-percent:0;mso-height-percent:0" o:hralign="center" o:hrstd="t" o:hr="t" fillcolor="#a0a0a0" stroked="f"/>
        </w:pict>
      </w:r>
    </w:p>
    <w:p w14:paraId="2DCBCA7C" w14:textId="77777777" w:rsid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04834048" w14:textId="1426C121"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lastRenderedPageBreak/>
        <w:t>D. Eligibility</w:t>
      </w:r>
    </w:p>
    <w:p w14:paraId="3A45C2F4" w14:textId="77777777" w:rsidR="00F915BF" w:rsidRPr="00F915BF" w:rsidRDefault="00F915BF" w:rsidP="00F915BF">
      <w:p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All teams must be registered with a USSF-affiliated organization.</w:t>
      </w:r>
    </w:p>
    <w:p w14:paraId="2154D858" w14:textId="77777777" w:rsidR="00F915BF" w:rsidRPr="00F915BF" w:rsidRDefault="00F915BF" w:rsidP="00F915B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915BF">
        <w:rPr>
          <w:rFonts w:ascii="Times New Roman" w:eastAsia="Times New Roman" w:hAnsi="Times New Roman" w:cs="Times New Roman"/>
          <w:b/>
          <w:bCs/>
          <w:kern w:val="0"/>
          <w:sz w:val="27"/>
          <w:szCs w:val="27"/>
          <w14:ligatures w14:val="none"/>
        </w:rPr>
        <w:t>Roster Limits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5"/>
        <w:gridCol w:w="1347"/>
        <w:gridCol w:w="848"/>
      </w:tblGrid>
      <w:tr w:rsidR="00F915BF" w:rsidRPr="00F915BF" w14:paraId="21A80A57" w14:textId="77777777">
        <w:trPr>
          <w:tblHeader/>
          <w:tblCellSpacing w:w="15" w:type="dxa"/>
        </w:trPr>
        <w:tc>
          <w:tcPr>
            <w:tcW w:w="0" w:type="auto"/>
            <w:vAlign w:val="center"/>
            <w:hideMark/>
          </w:tcPr>
          <w:p w14:paraId="4EFC694E" w14:textId="77777777" w:rsidR="00F915BF" w:rsidRPr="00F915BF" w:rsidRDefault="00F915BF" w:rsidP="00F915BF">
            <w:pPr>
              <w:spacing w:after="0" w:line="240" w:lineRule="auto"/>
              <w:jc w:val="center"/>
              <w:rPr>
                <w:rFonts w:ascii="Times New Roman" w:eastAsia="Times New Roman" w:hAnsi="Times New Roman" w:cs="Times New Roman"/>
                <w:b/>
                <w:bCs/>
                <w:kern w:val="0"/>
                <w14:ligatures w14:val="none"/>
              </w:rPr>
            </w:pPr>
            <w:r w:rsidRPr="00F915BF">
              <w:rPr>
                <w:rFonts w:ascii="Times New Roman" w:eastAsia="Times New Roman" w:hAnsi="Times New Roman" w:cs="Times New Roman"/>
                <w:b/>
                <w:bCs/>
                <w:kern w:val="0"/>
                <w14:ligatures w14:val="none"/>
              </w:rPr>
              <w:t>Age Group</w:t>
            </w:r>
          </w:p>
        </w:tc>
        <w:tc>
          <w:tcPr>
            <w:tcW w:w="0" w:type="auto"/>
            <w:vAlign w:val="center"/>
            <w:hideMark/>
          </w:tcPr>
          <w:p w14:paraId="4460BE29" w14:textId="77777777" w:rsidR="00F915BF" w:rsidRPr="00F915BF" w:rsidRDefault="00F915BF" w:rsidP="00F915BF">
            <w:pPr>
              <w:spacing w:after="0" w:line="240" w:lineRule="auto"/>
              <w:jc w:val="center"/>
              <w:rPr>
                <w:rFonts w:ascii="Times New Roman" w:eastAsia="Times New Roman" w:hAnsi="Times New Roman" w:cs="Times New Roman"/>
                <w:b/>
                <w:bCs/>
                <w:kern w:val="0"/>
                <w14:ligatures w14:val="none"/>
              </w:rPr>
            </w:pPr>
            <w:r w:rsidRPr="00F915BF">
              <w:rPr>
                <w:rFonts w:ascii="Times New Roman" w:eastAsia="Times New Roman" w:hAnsi="Times New Roman" w:cs="Times New Roman"/>
                <w:b/>
                <w:bCs/>
                <w:kern w:val="0"/>
                <w14:ligatures w14:val="none"/>
              </w:rPr>
              <w:t>Max Players</w:t>
            </w:r>
          </w:p>
        </w:tc>
        <w:tc>
          <w:tcPr>
            <w:tcW w:w="0" w:type="auto"/>
            <w:vAlign w:val="center"/>
            <w:hideMark/>
          </w:tcPr>
          <w:p w14:paraId="4E6C0927" w14:textId="77777777" w:rsidR="00F915BF" w:rsidRPr="00F915BF" w:rsidRDefault="00F915BF" w:rsidP="00F915BF">
            <w:pPr>
              <w:spacing w:after="0" w:line="240" w:lineRule="auto"/>
              <w:jc w:val="center"/>
              <w:rPr>
                <w:rFonts w:ascii="Times New Roman" w:eastAsia="Times New Roman" w:hAnsi="Times New Roman" w:cs="Times New Roman"/>
                <w:b/>
                <w:bCs/>
                <w:kern w:val="0"/>
                <w14:ligatures w14:val="none"/>
              </w:rPr>
            </w:pPr>
            <w:r w:rsidRPr="00F915BF">
              <w:rPr>
                <w:rFonts w:ascii="Times New Roman" w:eastAsia="Times New Roman" w:hAnsi="Times New Roman" w:cs="Times New Roman"/>
                <w:b/>
                <w:bCs/>
                <w:kern w:val="0"/>
                <w14:ligatures w14:val="none"/>
              </w:rPr>
              <w:t>Format</w:t>
            </w:r>
          </w:p>
        </w:tc>
      </w:tr>
      <w:tr w:rsidR="00F915BF" w:rsidRPr="00F915BF" w14:paraId="6E2FD287" w14:textId="77777777">
        <w:trPr>
          <w:tblCellSpacing w:w="15" w:type="dxa"/>
        </w:trPr>
        <w:tc>
          <w:tcPr>
            <w:tcW w:w="0" w:type="auto"/>
            <w:vAlign w:val="center"/>
            <w:hideMark/>
          </w:tcPr>
          <w:p w14:paraId="46A17808"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U8–U10</w:t>
            </w:r>
          </w:p>
        </w:tc>
        <w:tc>
          <w:tcPr>
            <w:tcW w:w="0" w:type="auto"/>
            <w:vAlign w:val="center"/>
            <w:hideMark/>
          </w:tcPr>
          <w:p w14:paraId="3B86AF3C"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16</w:t>
            </w:r>
          </w:p>
        </w:tc>
        <w:tc>
          <w:tcPr>
            <w:tcW w:w="0" w:type="auto"/>
            <w:vAlign w:val="center"/>
            <w:hideMark/>
          </w:tcPr>
          <w:p w14:paraId="38FD72F4"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7v7</w:t>
            </w:r>
          </w:p>
        </w:tc>
      </w:tr>
      <w:tr w:rsidR="00F915BF" w:rsidRPr="00F915BF" w14:paraId="7C686485" w14:textId="77777777">
        <w:trPr>
          <w:tblCellSpacing w:w="15" w:type="dxa"/>
        </w:trPr>
        <w:tc>
          <w:tcPr>
            <w:tcW w:w="0" w:type="auto"/>
            <w:vAlign w:val="center"/>
            <w:hideMark/>
          </w:tcPr>
          <w:p w14:paraId="3BAC87B8"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U11–U12</w:t>
            </w:r>
          </w:p>
        </w:tc>
        <w:tc>
          <w:tcPr>
            <w:tcW w:w="0" w:type="auto"/>
            <w:vAlign w:val="center"/>
            <w:hideMark/>
          </w:tcPr>
          <w:p w14:paraId="64DF6F4A"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18</w:t>
            </w:r>
          </w:p>
        </w:tc>
        <w:tc>
          <w:tcPr>
            <w:tcW w:w="0" w:type="auto"/>
            <w:vAlign w:val="center"/>
            <w:hideMark/>
          </w:tcPr>
          <w:p w14:paraId="6ABD54BA"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9v9</w:t>
            </w:r>
          </w:p>
        </w:tc>
      </w:tr>
      <w:tr w:rsidR="00F915BF" w:rsidRPr="00F915BF" w14:paraId="5FBAD709" w14:textId="77777777">
        <w:trPr>
          <w:tblCellSpacing w:w="15" w:type="dxa"/>
        </w:trPr>
        <w:tc>
          <w:tcPr>
            <w:tcW w:w="0" w:type="auto"/>
            <w:vAlign w:val="center"/>
            <w:hideMark/>
          </w:tcPr>
          <w:p w14:paraId="4BE5334F"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U13–U19</w:t>
            </w:r>
          </w:p>
        </w:tc>
        <w:tc>
          <w:tcPr>
            <w:tcW w:w="0" w:type="auto"/>
            <w:vAlign w:val="center"/>
            <w:hideMark/>
          </w:tcPr>
          <w:p w14:paraId="32EE343E"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22</w:t>
            </w:r>
          </w:p>
        </w:tc>
        <w:tc>
          <w:tcPr>
            <w:tcW w:w="0" w:type="auto"/>
            <w:vAlign w:val="center"/>
            <w:hideMark/>
          </w:tcPr>
          <w:p w14:paraId="7757007E"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11v11</w:t>
            </w:r>
          </w:p>
        </w:tc>
      </w:tr>
    </w:tbl>
    <w:p w14:paraId="1DD85873" w14:textId="77777777" w:rsidR="00F915BF" w:rsidRPr="00F915BF" w:rsidRDefault="00F915BF" w:rsidP="00F915BF">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Players may only play for </w:t>
      </w:r>
      <w:r w:rsidRPr="00F915BF">
        <w:rPr>
          <w:rFonts w:ascii="Times New Roman" w:eastAsia="Times New Roman" w:hAnsi="Times New Roman" w:cs="Times New Roman"/>
          <w:b/>
          <w:bCs/>
          <w:kern w:val="0"/>
          <w14:ligatures w14:val="none"/>
        </w:rPr>
        <w:t>one team</w:t>
      </w:r>
      <w:r w:rsidRPr="00F915BF">
        <w:rPr>
          <w:rFonts w:ascii="Times New Roman" w:eastAsia="Times New Roman" w:hAnsi="Times New Roman" w:cs="Times New Roman"/>
          <w:kern w:val="0"/>
          <w14:ligatures w14:val="none"/>
        </w:rPr>
        <w:t xml:space="preserve"> during the tournament. </w:t>
      </w:r>
    </w:p>
    <w:p w14:paraId="0FC60800" w14:textId="280F859F" w:rsidR="00F915BF" w:rsidRPr="00F915BF" w:rsidRDefault="00F915BF" w:rsidP="00F915BF">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Coed teams will compete in the </w:t>
      </w:r>
      <w:r w:rsidRPr="00F915BF">
        <w:rPr>
          <w:rFonts w:ascii="Times New Roman" w:eastAsia="Times New Roman" w:hAnsi="Times New Roman" w:cs="Times New Roman"/>
          <w:b/>
          <w:bCs/>
          <w:kern w:val="0"/>
          <w14:ligatures w14:val="none"/>
        </w:rPr>
        <w:t>boy’s</w:t>
      </w:r>
      <w:r w:rsidRPr="00F915BF">
        <w:rPr>
          <w:rFonts w:ascii="Times New Roman" w:eastAsia="Times New Roman" w:hAnsi="Times New Roman" w:cs="Times New Roman"/>
          <w:b/>
          <w:bCs/>
          <w:kern w:val="0"/>
          <w14:ligatures w14:val="none"/>
        </w:rPr>
        <w:t xml:space="preserve"> division</w:t>
      </w:r>
      <w:r w:rsidRPr="00F915BF">
        <w:rPr>
          <w:rFonts w:ascii="Times New Roman" w:eastAsia="Times New Roman" w:hAnsi="Times New Roman" w:cs="Times New Roman"/>
          <w:kern w:val="0"/>
          <w14:ligatures w14:val="none"/>
        </w:rPr>
        <w:t xml:space="preserve">. </w:t>
      </w:r>
    </w:p>
    <w:p w14:paraId="3B2DA1C5"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6775A3F8">
          <v:rect id="_x0000_i1040" alt="" style="width:468pt;height:.05pt;mso-width-percent:0;mso-height-percent:0;mso-width-percent:0;mso-height-percent:0" o:hralign="center" o:hrstd="t" o:hr="t" fillcolor="#a0a0a0" stroked="f"/>
        </w:pict>
      </w:r>
    </w:p>
    <w:p w14:paraId="60A3DE21"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E. Age Definitions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9"/>
        <w:gridCol w:w="833"/>
        <w:gridCol w:w="1174"/>
        <w:gridCol w:w="474"/>
        <w:gridCol w:w="1320"/>
        <w:gridCol w:w="982"/>
      </w:tblGrid>
      <w:tr w:rsidR="00F915BF" w:rsidRPr="00F915BF" w14:paraId="72CDE32A" w14:textId="77777777">
        <w:trPr>
          <w:tblHeader/>
          <w:tblCellSpacing w:w="15" w:type="dxa"/>
        </w:trPr>
        <w:tc>
          <w:tcPr>
            <w:tcW w:w="0" w:type="auto"/>
            <w:vAlign w:val="center"/>
            <w:hideMark/>
          </w:tcPr>
          <w:p w14:paraId="098D707B" w14:textId="77777777" w:rsidR="00F915BF" w:rsidRPr="00F915BF" w:rsidRDefault="00F915BF" w:rsidP="00F915BF">
            <w:pPr>
              <w:spacing w:after="0" w:line="240" w:lineRule="auto"/>
              <w:jc w:val="center"/>
              <w:rPr>
                <w:rFonts w:ascii="Times New Roman" w:eastAsia="Times New Roman" w:hAnsi="Times New Roman" w:cs="Times New Roman"/>
                <w:b/>
                <w:bCs/>
                <w:kern w:val="0"/>
                <w14:ligatures w14:val="none"/>
              </w:rPr>
            </w:pPr>
            <w:r w:rsidRPr="00F915BF">
              <w:rPr>
                <w:rFonts w:ascii="Times New Roman" w:eastAsia="Times New Roman" w:hAnsi="Times New Roman" w:cs="Times New Roman"/>
                <w:b/>
                <w:bCs/>
                <w:kern w:val="0"/>
                <w14:ligatures w14:val="none"/>
              </w:rPr>
              <w:t>Age</w:t>
            </w:r>
          </w:p>
        </w:tc>
        <w:tc>
          <w:tcPr>
            <w:tcW w:w="0" w:type="auto"/>
            <w:vAlign w:val="center"/>
            <w:hideMark/>
          </w:tcPr>
          <w:p w14:paraId="1220E605" w14:textId="77777777" w:rsidR="00F915BF" w:rsidRPr="00F915BF" w:rsidRDefault="00F915BF" w:rsidP="00F915BF">
            <w:pPr>
              <w:spacing w:after="0" w:line="240" w:lineRule="auto"/>
              <w:jc w:val="center"/>
              <w:rPr>
                <w:rFonts w:ascii="Times New Roman" w:eastAsia="Times New Roman" w:hAnsi="Times New Roman" w:cs="Times New Roman"/>
                <w:b/>
                <w:bCs/>
                <w:kern w:val="0"/>
                <w14:ligatures w14:val="none"/>
              </w:rPr>
            </w:pPr>
            <w:r w:rsidRPr="00F915BF">
              <w:rPr>
                <w:rFonts w:ascii="Times New Roman" w:eastAsia="Times New Roman" w:hAnsi="Times New Roman" w:cs="Times New Roman"/>
                <w:b/>
                <w:bCs/>
                <w:kern w:val="0"/>
                <w14:ligatures w14:val="none"/>
              </w:rPr>
              <w:t>Format</w:t>
            </w:r>
          </w:p>
        </w:tc>
        <w:tc>
          <w:tcPr>
            <w:tcW w:w="0" w:type="auto"/>
            <w:vAlign w:val="center"/>
            <w:hideMark/>
          </w:tcPr>
          <w:p w14:paraId="1324FE4C" w14:textId="77777777" w:rsidR="00F915BF" w:rsidRPr="00F915BF" w:rsidRDefault="00F915BF" w:rsidP="00F915BF">
            <w:pPr>
              <w:spacing w:after="0" w:line="240" w:lineRule="auto"/>
              <w:jc w:val="center"/>
              <w:rPr>
                <w:rFonts w:ascii="Times New Roman" w:eastAsia="Times New Roman" w:hAnsi="Times New Roman" w:cs="Times New Roman"/>
                <w:b/>
                <w:bCs/>
                <w:kern w:val="0"/>
                <w14:ligatures w14:val="none"/>
              </w:rPr>
            </w:pPr>
            <w:r w:rsidRPr="00F915BF">
              <w:rPr>
                <w:rFonts w:ascii="Times New Roman" w:eastAsia="Times New Roman" w:hAnsi="Times New Roman" w:cs="Times New Roman"/>
                <w:b/>
                <w:bCs/>
                <w:kern w:val="0"/>
                <w14:ligatures w14:val="none"/>
              </w:rPr>
              <w:t>Birth Year</w:t>
            </w:r>
          </w:p>
        </w:tc>
        <w:tc>
          <w:tcPr>
            <w:tcW w:w="0" w:type="auto"/>
            <w:vAlign w:val="center"/>
            <w:hideMark/>
          </w:tcPr>
          <w:p w14:paraId="0D3C7118" w14:textId="77777777" w:rsidR="00F915BF" w:rsidRPr="00F915BF" w:rsidRDefault="00F915BF" w:rsidP="00F915BF">
            <w:pPr>
              <w:spacing w:after="0" w:line="240" w:lineRule="auto"/>
              <w:jc w:val="center"/>
              <w:rPr>
                <w:rFonts w:ascii="Times New Roman" w:eastAsia="Times New Roman" w:hAnsi="Times New Roman" w:cs="Times New Roman"/>
                <w:b/>
                <w:bCs/>
                <w:kern w:val="0"/>
                <w14:ligatures w14:val="none"/>
              </w:rPr>
            </w:pPr>
            <w:r w:rsidRPr="00F915BF">
              <w:rPr>
                <w:rFonts w:ascii="Times New Roman" w:eastAsia="Times New Roman" w:hAnsi="Times New Roman" w:cs="Times New Roman"/>
                <w:b/>
                <w:bCs/>
                <w:kern w:val="0"/>
                <w14:ligatures w14:val="none"/>
              </w:rPr>
              <w:t>Ball</w:t>
            </w:r>
          </w:p>
        </w:tc>
        <w:tc>
          <w:tcPr>
            <w:tcW w:w="0" w:type="auto"/>
            <w:vAlign w:val="center"/>
            <w:hideMark/>
          </w:tcPr>
          <w:p w14:paraId="62CB6422" w14:textId="77777777" w:rsidR="00F915BF" w:rsidRPr="00F915BF" w:rsidRDefault="00F915BF" w:rsidP="00F915BF">
            <w:pPr>
              <w:spacing w:after="0" w:line="240" w:lineRule="auto"/>
              <w:jc w:val="center"/>
              <w:rPr>
                <w:rFonts w:ascii="Times New Roman" w:eastAsia="Times New Roman" w:hAnsi="Times New Roman" w:cs="Times New Roman"/>
                <w:b/>
                <w:bCs/>
                <w:kern w:val="0"/>
                <w14:ligatures w14:val="none"/>
              </w:rPr>
            </w:pPr>
            <w:r w:rsidRPr="00F915BF">
              <w:rPr>
                <w:rFonts w:ascii="Times New Roman" w:eastAsia="Times New Roman" w:hAnsi="Times New Roman" w:cs="Times New Roman"/>
                <w:b/>
                <w:bCs/>
                <w:kern w:val="0"/>
                <w14:ligatures w14:val="none"/>
              </w:rPr>
              <w:t>Match Time</w:t>
            </w:r>
          </w:p>
        </w:tc>
        <w:tc>
          <w:tcPr>
            <w:tcW w:w="0" w:type="auto"/>
            <w:vAlign w:val="center"/>
            <w:hideMark/>
          </w:tcPr>
          <w:p w14:paraId="2FCD51F5" w14:textId="77777777" w:rsidR="00F915BF" w:rsidRPr="00F915BF" w:rsidRDefault="00F915BF" w:rsidP="00F915BF">
            <w:pPr>
              <w:spacing w:after="0" w:line="240" w:lineRule="auto"/>
              <w:jc w:val="center"/>
              <w:rPr>
                <w:rFonts w:ascii="Times New Roman" w:eastAsia="Times New Roman" w:hAnsi="Times New Roman" w:cs="Times New Roman"/>
                <w:b/>
                <w:bCs/>
                <w:kern w:val="0"/>
                <w14:ligatures w14:val="none"/>
              </w:rPr>
            </w:pPr>
            <w:r w:rsidRPr="00F915BF">
              <w:rPr>
                <w:rFonts w:ascii="Times New Roman" w:eastAsia="Times New Roman" w:hAnsi="Times New Roman" w:cs="Times New Roman"/>
                <w:b/>
                <w:bCs/>
                <w:kern w:val="0"/>
                <w14:ligatures w14:val="none"/>
              </w:rPr>
              <w:t>Halftime</w:t>
            </w:r>
          </w:p>
        </w:tc>
      </w:tr>
      <w:tr w:rsidR="00F915BF" w:rsidRPr="00F915BF" w14:paraId="785F2F7F" w14:textId="77777777">
        <w:trPr>
          <w:tblCellSpacing w:w="15" w:type="dxa"/>
        </w:trPr>
        <w:tc>
          <w:tcPr>
            <w:tcW w:w="0" w:type="auto"/>
            <w:vAlign w:val="center"/>
            <w:hideMark/>
          </w:tcPr>
          <w:p w14:paraId="5F90C72E"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U8</w:t>
            </w:r>
          </w:p>
        </w:tc>
        <w:tc>
          <w:tcPr>
            <w:tcW w:w="0" w:type="auto"/>
            <w:vAlign w:val="center"/>
            <w:hideMark/>
          </w:tcPr>
          <w:p w14:paraId="50361264"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7v7</w:t>
            </w:r>
          </w:p>
        </w:tc>
        <w:tc>
          <w:tcPr>
            <w:tcW w:w="0" w:type="auto"/>
            <w:vAlign w:val="center"/>
            <w:hideMark/>
          </w:tcPr>
          <w:p w14:paraId="456C68A2"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2018</w:t>
            </w:r>
          </w:p>
        </w:tc>
        <w:tc>
          <w:tcPr>
            <w:tcW w:w="0" w:type="auto"/>
            <w:vAlign w:val="center"/>
            <w:hideMark/>
          </w:tcPr>
          <w:p w14:paraId="6AF6F4AD"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4</w:t>
            </w:r>
          </w:p>
        </w:tc>
        <w:tc>
          <w:tcPr>
            <w:tcW w:w="0" w:type="auto"/>
            <w:vAlign w:val="center"/>
            <w:hideMark/>
          </w:tcPr>
          <w:p w14:paraId="1F158B48"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2x25</w:t>
            </w:r>
          </w:p>
        </w:tc>
        <w:tc>
          <w:tcPr>
            <w:tcW w:w="0" w:type="auto"/>
            <w:vAlign w:val="center"/>
            <w:hideMark/>
          </w:tcPr>
          <w:p w14:paraId="188D1B5B"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 min</w:t>
            </w:r>
          </w:p>
        </w:tc>
      </w:tr>
      <w:tr w:rsidR="00F915BF" w:rsidRPr="00F915BF" w14:paraId="19FF79B2" w14:textId="77777777">
        <w:trPr>
          <w:tblCellSpacing w:w="15" w:type="dxa"/>
        </w:trPr>
        <w:tc>
          <w:tcPr>
            <w:tcW w:w="0" w:type="auto"/>
            <w:vAlign w:val="center"/>
            <w:hideMark/>
          </w:tcPr>
          <w:p w14:paraId="76AE193D"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U9</w:t>
            </w:r>
          </w:p>
        </w:tc>
        <w:tc>
          <w:tcPr>
            <w:tcW w:w="0" w:type="auto"/>
            <w:vAlign w:val="center"/>
            <w:hideMark/>
          </w:tcPr>
          <w:p w14:paraId="100B2DFA"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7v7</w:t>
            </w:r>
          </w:p>
        </w:tc>
        <w:tc>
          <w:tcPr>
            <w:tcW w:w="0" w:type="auto"/>
            <w:vAlign w:val="center"/>
            <w:hideMark/>
          </w:tcPr>
          <w:p w14:paraId="17EF8A31"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2017</w:t>
            </w:r>
          </w:p>
        </w:tc>
        <w:tc>
          <w:tcPr>
            <w:tcW w:w="0" w:type="auto"/>
            <w:vAlign w:val="center"/>
            <w:hideMark/>
          </w:tcPr>
          <w:p w14:paraId="5B954062"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4</w:t>
            </w:r>
          </w:p>
        </w:tc>
        <w:tc>
          <w:tcPr>
            <w:tcW w:w="0" w:type="auto"/>
            <w:vAlign w:val="center"/>
            <w:hideMark/>
          </w:tcPr>
          <w:p w14:paraId="07D3CD7E"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2x25</w:t>
            </w:r>
          </w:p>
        </w:tc>
        <w:tc>
          <w:tcPr>
            <w:tcW w:w="0" w:type="auto"/>
            <w:vAlign w:val="center"/>
            <w:hideMark/>
          </w:tcPr>
          <w:p w14:paraId="637EFEBD"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 min</w:t>
            </w:r>
          </w:p>
        </w:tc>
      </w:tr>
      <w:tr w:rsidR="00F915BF" w:rsidRPr="00F915BF" w14:paraId="3CBBC1E5" w14:textId="77777777">
        <w:trPr>
          <w:tblCellSpacing w:w="15" w:type="dxa"/>
        </w:trPr>
        <w:tc>
          <w:tcPr>
            <w:tcW w:w="0" w:type="auto"/>
            <w:vAlign w:val="center"/>
            <w:hideMark/>
          </w:tcPr>
          <w:p w14:paraId="78EC5DC1"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U10</w:t>
            </w:r>
          </w:p>
        </w:tc>
        <w:tc>
          <w:tcPr>
            <w:tcW w:w="0" w:type="auto"/>
            <w:vAlign w:val="center"/>
            <w:hideMark/>
          </w:tcPr>
          <w:p w14:paraId="1ED5A8E1"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7v7</w:t>
            </w:r>
          </w:p>
        </w:tc>
        <w:tc>
          <w:tcPr>
            <w:tcW w:w="0" w:type="auto"/>
            <w:vAlign w:val="center"/>
            <w:hideMark/>
          </w:tcPr>
          <w:p w14:paraId="05BC8BA5"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2016</w:t>
            </w:r>
          </w:p>
        </w:tc>
        <w:tc>
          <w:tcPr>
            <w:tcW w:w="0" w:type="auto"/>
            <w:vAlign w:val="center"/>
            <w:hideMark/>
          </w:tcPr>
          <w:p w14:paraId="2D45EC7E"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4</w:t>
            </w:r>
          </w:p>
        </w:tc>
        <w:tc>
          <w:tcPr>
            <w:tcW w:w="0" w:type="auto"/>
            <w:vAlign w:val="center"/>
            <w:hideMark/>
          </w:tcPr>
          <w:p w14:paraId="6E8E7669"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2x25</w:t>
            </w:r>
          </w:p>
        </w:tc>
        <w:tc>
          <w:tcPr>
            <w:tcW w:w="0" w:type="auto"/>
            <w:vAlign w:val="center"/>
            <w:hideMark/>
          </w:tcPr>
          <w:p w14:paraId="6A6195C6"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 min</w:t>
            </w:r>
          </w:p>
        </w:tc>
      </w:tr>
      <w:tr w:rsidR="00F915BF" w:rsidRPr="00F915BF" w14:paraId="3FBC969F" w14:textId="77777777">
        <w:trPr>
          <w:tblCellSpacing w:w="15" w:type="dxa"/>
        </w:trPr>
        <w:tc>
          <w:tcPr>
            <w:tcW w:w="0" w:type="auto"/>
            <w:vAlign w:val="center"/>
            <w:hideMark/>
          </w:tcPr>
          <w:p w14:paraId="0A0A366D"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U11</w:t>
            </w:r>
          </w:p>
        </w:tc>
        <w:tc>
          <w:tcPr>
            <w:tcW w:w="0" w:type="auto"/>
            <w:vAlign w:val="center"/>
            <w:hideMark/>
          </w:tcPr>
          <w:p w14:paraId="44D6AAF8"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9v9</w:t>
            </w:r>
          </w:p>
        </w:tc>
        <w:tc>
          <w:tcPr>
            <w:tcW w:w="0" w:type="auto"/>
            <w:vAlign w:val="center"/>
            <w:hideMark/>
          </w:tcPr>
          <w:p w14:paraId="7A69CED9"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2015</w:t>
            </w:r>
          </w:p>
        </w:tc>
        <w:tc>
          <w:tcPr>
            <w:tcW w:w="0" w:type="auto"/>
            <w:vAlign w:val="center"/>
            <w:hideMark/>
          </w:tcPr>
          <w:p w14:paraId="4831441B"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4</w:t>
            </w:r>
          </w:p>
        </w:tc>
        <w:tc>
          <w:tcPr>
            <w:tcW w:w="0" w:type="auto"/>
            <w:vAlign w:val="center"/>
            <w:hideMark/>
          </w:tcPr>
          <w:p w14:paraId="250EA198"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2x30</w:t>
            </w:r>
          </w:p>
        </w:tc>
        <w:tc>
          <w:tcPr>
            <w:tcW w:w="0" w:type="auto"/>
            <w:vAlign w:val="center"/>
            <w:hideMark/>
          </w:tcPr>
          <w:p w14:paraId="3D59F945"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 min</w:t>
            </w:r>
          </w:p>
        </w:tc>
      </w:tr>
      <w:tr w:rsidR="00F915BF" w:rsidRPr="00F915BF" w14:paraId="0564FF05" w14:textId="77777777">
        <w:trPr>
          <w:tblCellSpacing w:w="15" w:type="dxa"/>
        </w:trPr>
        <w:tc>
          <w:tcPr>
            <w:tcW w:w="0" w:type="auto"/>
            <w:vAlign w:val="center"/>
            <w:hideMark/>
          </w:tcPr>
          <w:p w14:paraId="40EB2156"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U12</w:t>
            </w:r>
          </w:p>
        </w:tc>
        <w:tc>
          <w:tcPr>
            <w:tcW w:w="0" w:type="auto"/>
            <w:vAlign w:val="center"/>
            <w:hideMark/>
          </w:tcPr>
          <w:p w14:paraId="176AB656"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9v9</w:t>
            </w:r>
          </w:p>
        </w:tc>
        <w:tc>
          <w:tcPr>
            <w:tcW w:w="0" w:type="auto"/>
            <w:vAlign w:val="center"/>
            <w:hideMark/>
          </w:tcPr>
          <w:p w14:paraId="73E1CFC4"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2014</w:t>
            </w:r>
          </w:p>
        </w:tc>
        <w:tc>
          <w:tcPr>
            <w:tcW w:w="0" w:type="auto"/>
            <w:vAlign w:val="center"/>
            <w:hideMark/>
          </w:tcPr>
          <w:p w14:paraId="38EC79D4"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4</w:t>
            </w:r>
          </w:p>
        </w:tc>
        <w:tc>
          <w:tcPr>
            <w:tcW w:w="0" w:type="auto"/>
            <w:vAlign w:val="center"/>
            <w:hideMark/>
          </w:tcPr>
          <w:p w14:paraId="630A9BF2"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2x30</w:t>
            </w:r>
          </w:p>
        </w:tc>
        <w:tc>
          <w:tcPr>
            <w:tcW w:w="0" w:type="auto"/>
            <w:vAlign w:val="center"/>
            <w:hideMark/>
          </w:tcPr>
          <w:p w14:paraId="290D7C44"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 min</w:t>
            </w:r>
          </w:p>
        </w:tc>
      </w:tr>
      <w:tr w:rsidR="00F915BF" w:rsidRPr="00F915BF" w14:paraId="62BC3BD8" w14:textId="77777777">
        <w:trPr>
          <w:tblCellSpacing w:w="15" w:type="dxa"/>
        </w:trPr>
        <w:tc>
          <w:tcPr>
            <w:tcW w:w="0" w:type="auto"/>
            <w:vAlign w:val="center"/>
            <w:hideMark/>
          </w:tcPr>
          <w:p w14:paraId="0E980CC8"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U13</w:t>
            </w:r>
          </w:p>
        </w:tc>
        <w:tc>
          <w:tcPr>
            <w:tcW w:w="0" w:type="auto"/>
            <w:vAlign w:val="center"/>
            <w:hideMark/>
          </w:tcPr>
          <w:p w14:paraId="7A2EFD57"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11v11</w:t>
            </w:r>
          </w:p>
        </w:tc>
        <w:tc>
          <w:tcPr>
            <w:tcW w:w="0" w:type="auto"/>
            <w:vAlign w:val="center"/>
            <w:hideMark/>
          </w:tcPr>
          <w:p w14:paraId="77B9E4A5"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2013</w:t>
            </w:r>
          </w:p>
        </w:tc>
        <w:tc>
          <w:tcPr>
            <w:tcW w:w="0" w:type="auto"/>
            <w:vAlign w:val="center"/>
            <w:hideMark/>
          </w:tcPr>
          <w:p w14:paraId="31857951"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w:t>
            </w:r>
          </w:p>
        </w:tc>
        <w:tc>
          <w:tcPr>
            <w:tcW w:w="0" w:type="auto"/>
            <w:vAlign w:val="center"/>
            <w:hideMark/>
          </w:tcPr>
          <w:p w14:paraId="688BD723"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2x35</w:t>
            </w:r>
          </w:p>
        </w:tc>
        <w:tc>
          <w:tcPr>
            <w:tcW w:w="0" w:type="auto"/>
            <w:vAlign w:val="center"/>
            <w:hideMark/>
          </w:tcPr>
          <w:p w14:paraId="57C95B31"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 min</w:t>
            </w:r>
          </w:p>
        </w:tc>
      </w:tr>
      <w:tr w:rsidR="00F915BF" w:rsidRPr="00F915BF" w14:paraId="4BAF45AC" w14:textId="77777777">
        <w:trPr>
          <w:tblCellSpacing w:w="15" w:type="dxa"/>
        </w:trPr>
        <w:tc>
          <w:tcPr>
            <w:tcW w:w="0" w:type="auto"/>
            <w:vAlign w:val="center"/>
            <w:hideMark/>
          </w:tcPr>
          <w:p w14:paraId="6A50AD86"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U14</w:t>
            </w:r>
          </w:p>
        </w:tc>
        <w:tc>
          <w:tcPr>
            <w:tcW w:w="0" w:type="auto"/>
            <w:vAlign w:val="center"/>
            <w:hideMark/>
          </w:tcPr>
          <w:p w14:paraId="341DE8A3"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11v11</w:t>
            </w:r>
          </w:p>
        </w:tc>
        <w:tc>
          <w:tcPr>
            <w:tcW w:w="0" w:type="auto"/>
            <w:vAlign w:val="center"/>
            <w:hideMark/>
          </w:tcPr>
          <w:p w14:paraId="7A7291D3"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2012</w:t>
            </w:r>
          </w:p>
        </w:tc>
        <w:tc>
          <w:tcPr>
            <w:tcW w:w="0" w:type="auto"/>
            <w:vAlign w:val="center"/>
            <w:hideMark/>
          </w:tcPr>
          <w:p w14:paraId="185138FA"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w:t>
            </w:r>
          </w:p>
        </w:tc>
        <w:tc>
          <w:tcPr>
            <w:tcW w:w="0" w:type="auto"/>
            <w:vAlign w:val="center"/>
            <w:hideMark/>
          </w:tcPr>
          <w:p w14:paraId="7F0382E4"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2x35</w:t>
            </w:r>
          </w:p>
        </w:tc>
        <w:tc>
          <w:tcPr>
            <w:tcW w:w="0" w:type="auto"/>
            <w:vAlign w:val="center"/>
            <w:hideMark/>
          </w:tcPr>
          <w:p w14:paraId="44C16E3F"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 min</w:t>
            </w:r>
          </w:p>
        </w:tc>
      </w:tr>
      <w:tr w:rsidR="00F915BF" w:rsidRPr="00F915BF" w14:paraId="5A23E298" w14:textId="77777777">
        <w:trPr>
          <w:tblCellSpacing w:w="15" w:type="dxa"/>
        </w:trPr>
        <w:tc>
          <w:tcPr>
            <w:tcW w:w="0" w:type="auto"/>
            <w:vAlign w:val="center"/>
            <w:hideMark/>
          </w:tcPr>
          <w:p w14:paraId="1E10A8B6"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U15</w:t>
            </w:r>
          </w:p>
        </w:tc>
        <w:tc>
          <w:tcPr>
            <w:tcW w:w="0" w:type="auto"/>
            <w:vAlign w:val="center"/>
            <w:hideMark/>
          </w:tcPr>
          <w:p w14:paraId="0024FDB3"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11v11</w:t>
            </w:r>
          </w:p>
        </w:tc>
        <w:tc>
          <w:tcPr>
            <w:tcW w:w="0" w:type="auto"/>
            <w:vAlign w:val="center"/>
            <w:hideMark/>
          </w:tcPr>
          <w:p w14:paraId="26257C9E"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2011</w:t>
            </w:r>
          </w:p>
        </w:tc>
        <w:tc>
          <w:tcPr>
            <w:tcW w:w="0" w:type="auto"/>
            <w:vAlign w:val="center"/>
            <w:hideMark/>
          </w:tcPr>
          <w:p w14:paraId="072A82E9"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w:t>
            </w:r>
          </w:p>
        </w:tc>
        <w:tc>
          <w:tcPr>
            <w:tcW w:w="0" w:type="auto"/>
            <w:vAlign w:val="center"/>
            <w:hideMark/>
          </w:tcPr>
          <w:p w14:paraId="04ECC76A"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2x35</w:t>
            </w:r>
          </w:p>
        </w:tc>
        <w:tc>
          <w:tcPr>
            <w:tcW w:w="0" w:type="auto"/>
            <w:vAlign w:val="center"/>
            <w:hideMark/>
          </w:tcPr>
          <w:p w14:paraId="0AAAEBC7"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 min</w:t>
            </w:r>
          </w:p>
        </w:tc>
      </w:tr>
      <w:tr w:rsidR="00F915BF" w:rsidRPr="00F915BF" w14:paraId="413425CC" w14:textId="77777777">
        <w:trPr>
          <w:tblCellSpacing w:w="15" w:type="dxa"/>
        </w:trPr>
        <w:tc>
          <w:tcPr>
            <w:tcW w:w="0" w:type="auto"/>
            <w:vAlign w:val="center"/>
            <w:hideMark/>
          </w:tcPr>
          <w:p w14:paraId="2DB8CEFD"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U16</w:t>
            </w:r>
          </w:p>
        </w:tc>
        <w:tc>
          <w:tcPr>
            <w:tcW w:w="0" w:type="auto"/>
            <w:vAlign w:val="center"/>
            <w:hideMark/>
          </w:tcPr>
          <w:p w14:paraId="25E99DB9"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11v11</w:t>
            </w:r>
          </w:p>
        </w:tc>
        <w:tc>
          <w:tcPr>
            <w:tcW w:w="0" w:type="auto"/>
            <w:vAlign w:val="center"/>
            <w:hideMark/>
          </w:tcPr>
          <w:p w14:paraId="0E548592"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2010</w:t>
            </w:r>
          </w:p>
        </w:tc>
        <w:tc>
          <w:tcPr>
            <w:tcW w:w="0" w:type="auto"/>
            <w:vAlign w:val="center"/>
            <w:hideMark/>
          </w:tcPr>
          <w:p w14:paraId="5B94F0D4"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w:t>
            </w:r>
          </w:p>
        </w:tc>
        <w:tc>
          <w:tcPr>
            <w:tcW w:w="0" w:type="auto"/>
            <w:vAlign w:val="center"/>
            <w:hideMark/>
          </w:tcPr>
          <w:p w14:paraId="7BE7D718"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2x35</w:t>
            </w:r>
          </w:p>
        </w:tc>
        <w:tc>
          <w:tcPr>
            <w:tcW w:w="0" w:type="auto"/>
            <w:vAlign w:val="center"/>
            <w:hideMark/>
          </w:tcPr>
          <w:p w14:paraId="0833AB02"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 min</w:t>
            </w:r>
          </w:p>
        </w:tc>
      </w:tr>
      <w:tr w:rsidR="00F915BF" w:rsidRPr="00F915BF" w14:paraId="043B39E9" w14:textId="77777777">
        <w:trPr>
          <w:tblCellSpacing w:w="15" w:type="dxa"/>
        </w:trPr>
        <w:tc>
          <w:tcPr>
            <w:tcW w:w="0" w:type="auto"/>
            <w:vAlign w:val="center"/>
            <w:hideMark/>
          </w:tcPr>
          <w:p w14:paraId="089AD42F"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U17</w:t>
            </w:r>
          </w:p>
        </w:tc>
        <w:tc>
          <w:tcPr>
            <w:tcW w:w="0" w:type="auto"/>
            <w:vAlign w:val="center"/>
            <w:hideMark/>
          </w:tcPr>
          <w:p w14:paraId="36CAD715"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11v11</w:t>
            </w:r>
          </w:p>
        </w:tc>
        <w:tc>
          <w:tcPr>
            <w:tcW w:w="0" w:type="auto"/>
            <w:vAlign w:val="center"/>
            <w:hideMark/>
          </w:tcPr>
          <w:p w14:paraId="1EAA0976"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2009</w:t>
            </w:r>
          </w:p>
        </w:tc>
        <w:tc>
          <w:tcPr>
            <w:tcW w:w="0" w:type="auto"/>
            <w:vAlign w:val="center"/>
            <w:hideMark/>
          </w:tcPr>
          <w:p w14:paraId="7C39BC9F"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w:t>
            </w:r>
          </w:p>
        </w:tc>
        <w:tc>
          <w:tcPr>
            <w:tcW w:w="0" w:type="auto"/>
            <w:vAlign w:val="center"/>
            <w:hideMark/>
          </w:tcPr>
          <w:p w14:paraId="4E0607E9"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2x35</w:t>
            </w:r>
          </w:p>
        </w:tc>
        <w:tc>
          <w:tcPr>
            <w:tcW w:w="0" w:type="auto"/>
            <w:vAlign w:val="center"/>
            <w:hideMark/>
          </w:tcPr>
          <w:p w14:paraId="586A61EA"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 min</w:t>
            </w:r>
          </w:p>
        </w:tc>
      </w:tr>
      <w:tr w:rsidR="00F915BF" w:rsidRPr="00F915BF" w14:paraId="4B5833AD" w14:textId="77777777">
        <w:trPr>
          <w:tblCellSpacing w:w="15" w:type="dxa"/>
        </w:trPr>
        <w:tc>
          <w:tcPr>
            <w:tcW w:w="0" w:type="auto"/>
            <w:vAlign w:val="center"/>
            <w:hideMark/>
          </w:tcPr>
          <w:p w14:paraId="6F294255"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U18</w:t>
            </w:r>
          </w:p>
        </w:tc>
        <w:tc>
          <w:tcPr>
            <w:tcW w:w="0" w:type="auto"/>
            <w:vAlign w:val="center"/>
            <w:hideMark/>
          </w:tcPr>
          <w:p w14:paraId="1CE2BAE8"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11v11</w:t>
            </w:r>
          </w:p>
        </w:tc>
        <w:tc>
          <w:tcPr>
            <w:tcW w:w="0" w:type="auto"/>
            <w:vAlign w:val="center"/>
            <w:hideMark/>
          </w:tcPr>
          <w:p w14:paraId="41290BB5"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2008</w:t>
            </w:r>
          </w:p>
        </w:tc>
        <w:tc>
          <w:tcPr>
            <w:tcW w:w="0" w:type="auto"/>
            <w:vAlign w:val="center"/>
            <w:hideMark/>
          </w:tcPr>
          <w:p w14:paraId="5EB2E5C9"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w:t>
            </w:r>
          </w:p>
        </w:tc>
        <w:tc>
          <w:tcPr>
            <w:tcW w:w="0" w:type="auto"/>
            <w:vAlign w:val="center"/>
            <w:hideMark/>
          </w:tcPr>
          <w:p w14:paraId="1026315B"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2x35</w:t>
            </w:r>
          </w:p>
        </w:tc>
        <w:tc>
          <w:tcPr>
            <w:tcW w:w="0" w:type="auto"/>
            <w:vAlign w:val="center"/>
            <w:hideMark/>
          </w:tcPr>
          <w:p w14:paraId="244021AA"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 min</w:t>
            </w:r>
          </w:p>
        </w:tc>
      </w:tr>
      <w:tr w:rsidR="00F915BF" w:rsidRPr="00F915BF" w14:paraId="5731AE87" w14:textId="77777777">
        <w:trPr>
          <w:tblCellSpacing w:w="15" w:type="dxa"/>
        </w:trPr>
        <w:tc>
          <w:tcPr>
            <w:tcW w:w="0" w:type="auto"/>
            <w:vAlign w:val="center"/>
            <w:hideMark/>
          </w:tcPr>
          <w:p w14:paraId="11C3412D"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U19</w:t>
            </w:r>
          </w:p>
        </w:tc>
        <w:tc>
          <w:tcPr>
            <w:tcW w:w="0" w:type="auto"/>
            <w:vAlign w:val="center"/>
            <w:hideMark/>
          </w:tcPr>
          <w:p w14:paraId="0AA82036"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11v11</w:t>
            </w:r>
          </w:p>
        </w:tc>
        <w:tc>
          <w:tcPr>
            <w:tcW w:w="0" w:type="auto"/>
            <w:vAlign w:val="center"/>
            <w:hideMark/>
          </w:tcPr>
          <w:p w14:paraId="6EE86851"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2007</w:t>
            </w:r>
          </w:p>
        </w:tc>
        <w:tc>
          <w:tcPr>
            <w:tcW w:w="0" w:type="auto"/>
            <w:vAlign w:val="center"/>
            <w:hideMark/>
          </w:tcPr>
          <w:p w14:paraId="64F6EE2C"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w:t>
            </w:r>
          </w:p>
        </w:tc>
        <w:tc>
          <w:tcPr>
            <w:tcW w:w="0" w:type="auto"/>
            <w:vAlign w:val="center"/>
            <w:hideMark/>
          </w:tcPr>
          <w:p w14:paraId="701C0CD6"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2x35</w:t>
            </w:r>
          </w:p>
        </w:tc>
        <w:tc>
          <w:tcPr>
            <w:tcW w:w="0" w:type="auto"/>
            <w:vAlign w:val="center"/>
            <w:hideMark/>
          </w:tcPr>
          <w:p w14:paraId="7F255B6F" w14:textId="77777777" w:rsidR="00F915BF" w:rsidRPr="00F915BF" w:rsidRDefault="00F915BF"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5 min</w:t>
            </w:r>
          </w:p>
        </w:tc>
      </w:tr>
    </w:tbl>
    <w:p w14:paraId="28015EF7"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2AEFB38E">
          <v:rect id="_x0000_i1039" alt="" style="width:468pt;height:.05pt;mso-width-percent:0;mso-height-percent:0;mso-width-percent:0;mso-height-percent:0" o:hralign="center" o:hrstd="t" o:hr="t" fillcolor="#a0a0a0" stroked="f"/>
        </w:pict>
      </w:r>
    </w:p>
    <w:p w14:paraId="57A4EF1D"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F. Uniforms &amp; Equipment</w:t>
      </w:r>
    </w:p>
    <w:p w14:paraId="6D760D04" w14:textId="77777777" w:rsidR="00F915BF" w:rsidRPr="00F915BF" w:rsidRDefault="00F915BF" w:rsidP="00F915B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Teams must wear matching uniforms (jersey, shorts, socks). </w:t>
      </w:r>
    </w:p>
    <w:p w14:paraId="64DE385B" w14:textId="77777777" w:rsidR="00F915BF" w:rsidRPr="00F915BF" w:rsidRDefault="00F915BF" w:rsidP="00F915B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The </w:t>
      </w:r>
      <w:r w:rsidRPr="00F915BF">
        <w:rPr>
          <w:rFonts w:ascii="Times New Roman" w:eastAsia="Times New Roman" w:hAnsi="Times New Roman" w:cs="Times New Roman"/>
          <w:b/>
          <w:bCs/>
          <w:kern w:val="0"/>
          <w14:ligatures w14:val="none"/>
        </w:rPr>
        <w:t>home team (listed first)</w:t>
      </w:r>
      <w:r w:rsidRPr="00F915BF">
        <w:rPr>
          <w:rFonts w:ascii="Times New Roman" w:eastAsia="Times New Roman" w:hAnsi="Times New Roman" w:cs="Times New Roman"/>
          <w:kern w:val="0"/>
          <w14:ligatures w14:val="none"/>
        </w:rPr>
        <w:t xml:space="preserve"> wears light colors. </w:t>
      </w:r>
    </w:p>
    <w:p w14:paraId="3C24D619" w14:textId="77777777" w:rsidR="00F915BF" w:rsidRPr="00F915BF" w:rsidRDefault="00F915BF" w:rsidP="00F915B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The </w:t>
      </w:r>
      <w:r w:rsidRPr="00F915BF">
        <w:rPr>
          <w:rFonts w:ascii="Times New Roman" w:eastAsia="Times New Roman" w:hAnsi="Times New Roman" w:cs="Times New Roman"/>
          <w:b/>
          <w:bCs/>
          <w:kern w:val="0"/>
          <w14:ligatures w14:val="none"/>
        </w:rPr>
        <w:t>away team</w:t>
      </w:r>
      <w:r w:rsidRPr="00F915BF">
        <w:rPr>
          <w:rFonts w:ascii="Times New Roman" w:eastAsia="Times New Roman" w:hAnsi="Times New Roman" w:cs="Times New Roman"/>
          <w:kern w:val="0"/>
          <w14:ligatures w14:val="none"/>
        </w:rPr>
        <w:t xml:space="preserve"> wears dark colors. </w:t>
      </w:r>
    </w:p>
    <w:p w14:paraId="6C364B28" w14:textId="77777777" w:rsidR="00F915BF" w:rsidRPr="00F915BF" w:rsidRDefault="00F915BF" w:rsidP="00F915B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If colors conflict, the </w:t>
      </w:r>
      <w:r w:rsidRPr="00F915BF">
        <w:rPr>
          <w:rFonts w:ascii="Times New Roman" w:eastAsia="Times New Roman" w:hAnsi="Times New Roman" w:cs="Times New Roman"/>
          <w:b/>
          <w:bCs/>
          <w:kern w:val="0"/>
          <w14:ligatures w14:val="none"/>
        </w:rPr>
        <w:t>home team must change</w:t>
      </w:r>
      <w:r w:rsidRPr="00F915BF">
        <w:rPr>
          <w:rFonts w:ascii="Times New Roman" w:eastAsia="Times New Roman" w:hAnsi="Times New Roman" w:cs="Times New Roman"/>
          <w:kern w:val="0"/>
          <w14:ligatures w14:val="none"/>
        </w:rPr>
        <w:t xml:space="preserve">. </w:t>
      </w:r>
    </w:p>
    <w:p w14:paraId="79EE21B5" w14:textId="77777777" w:rsidR="00F915BF" w:rsidRPr="00F915BF" w:rsidRDefault="00F915BF" w:rsidP="00F915B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Players must have unique jersey numbers. </w:t>
      </w:r>
    </w:p>
    <w:p w14:paraId="3F901769" w14:textId="77777777" w:rsidR="00F915BF" w:rsidRPr="00F915BF" w:rsidRDefault="00F915BF" w:rsidP="00F915BF">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Shin guards are required; </w:t>
      </w:r>
      <w:r w:rsidRPr="00F915BF">
        <w:rPr>
          <w:rFonts w:ascii="Times New Roman" w:eastAsia="Times New Roman" w:hAnsi="Times New Roman" w:cs="Times New Roman"/>
          <w:b/>
          <w:bCs/>
          <w:kern w:val="0"/>
          <w14:ligatures w14:val="none"/>
        </w:rPr>
        <w:t>no jewelry allowed</w:t>
      </w:r>
      <w:r w:rsidRPr="00F915BF">
        <w:rPr>
          <w:rFonts w:ascii="Times New Roman" w:eastAsia="Times New Roman" w:hAnsi="Times New Roman" w:cs="Times New Roman"/>
          <w:kern w:val="0"/>
          <w14:ligatures w14:val="none"/>
        </w:rPr>
        <w:t xml:space="preserve">. </w:t>
      </w:r>
    </w:p>
    <w:p w14:paraId="15DEFE53" w14:textId="77777777" w:rsidR="00F915BF" w:rsidRPr="00F915BF" w:rsidRDefault="00F915BF" w:rsidP="00F915BF">
      <w:p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i/>
          <w:iCs/>
          <w:kern w:val="0"/>
          <w14:ligatures w14:val="none"/>
        </w:rPr>
        <w:lastRenderedPageBreak/>
        <w:t>Exceptions:</w:t>
      </w:r>
      <w:r w:rsidRPr="00F915BF">
        <w:rPr>
          <w:rFonts w:ascii="Times New Roman" w:eastAsia="Times New Roman" w:hAnsi="Times New Roman" w:cs="Times New Roman"/>
          <w:kern w:val="0"/>
          <w14:ligatures w14:val="none"/>
        </w:rPr>
        <w:t xml:space="preserve"> Temporary pinnies or alternate shirts are allowed if uniforms are delayed.</w:t>
      </w:r>
    </w:p>
    <w:p w14:paraId="26CF6E33" w14:textId="77777777" w:rsidR="00F915BF" w:rsidRPr="00F915BF" w:rsidRDefault="00F915BF" w:rsidP="00F915BF">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Home teams provide game balls. </w:t>
      </w:r>
    </w:p>
    <w:p w14:paraId="7EC36F45"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noProof/>
          <w:kern w:val="0"/>
        </w:rPr>
        <w:pict w14:anchorId="2D32469C">
          <v:rect id="_x0000_i1038" style="width:0;height:1.5pt" o:hralign="center" o:hrstd="t" o:hr="t" fillcolor="#a0a0a0" stroked="f"/>
        </w:pict>
      </w:r>
    </w:p>
    <w:p w14:paraId="2A90949E"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G. Match Rules</w:t>
      </w:r>
    </w:p>
    <w:p w14:paraId="07A2301E" w14:textId="77777777" w:rsidR="00F915BF" w:rsidRPr="00F915BF" w:rsidRDefault="00F915BF" w:rsidP="00F915BF">
      <w:p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FIFA Laws of the Game apply unless otherwise stated.</w:t>
      </w:r>
    </w:p>
    <w:p w14:paraId="741CA3A5" w14:textId="77777777" w:rsidR="00F915BF" w:rsidRPr="00F915BF" w:rsidRDefault="00F915BF" w:rsidP="00F915B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915BF">
        <w:rPr>
          <w:rFonts w:ascii="Times New Roman" w:eastAsia="Times New Roman" w:hAnsi="Times New Roman" w:cs="Times New Roman"/>
          <w:b/>
          <w:bCs/>
          <w:kern w:val="0"/>
          <w:sz w:val="27"/>
          <w:szCs w:val="27"/>
          <w14:ligatures w14:val="none"/>
        </w:rPr>
        <w:t>Small-Sided Rules:</w:t>
      </w:r>
    </w:p>
    <w:p w14:paraId="09BEEC5A" w14:textId="77777777" w:rsidR="00F915BF" w:rsidRPr="00F915BF" w:rsidRDefault="00F915BF" w:rsidP="00F915BF">
      <w:p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b/>
          <w:bCs/>
          <w:kern w:val="0"/>
          <w14:ligatures w14:val="none"/>
        </w:rPr>
        <w:t>U9–U10</w:t>
      </w:r>
    </w:p>
    <w:p w14:paraId="7C7DF276" w14:textId="77777777" w:rsidR="00F915BF" w:rsidRPr="00F915BF" w:rsidRDefault="00F915BF" w:rsidP="00F915B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7v7 </w:t>
      </w:r>
    </w:p>
    <w:p w14:paraId="06CB9ACC" w14:textId="77777777" w:rsidR="00F915BF" w:rsidRPr="00F915BF" w:rsidRDefault="00F915BF" w:rsidP="00F915B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No heading (Indirect Free Kick) </w:t>
      </w:r>
    </w:p>
    <w:p w14:paraId="4BFE363C" w14:textId="77777777" w:rsidR="00F915BF" w:rsidRPr="00F915BF" w:rsidRDefault="00F915BF" w:rsidP="00F915B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No punting (Indirect Free Kick) </w:t>
      </w:r>
    </w:p>
    <w:p w14:paraId="7273897D" w14:textId="77777777" w:rsidR="00F915BF" w:rsidRPr="00F915BF" w:rsidRDefault="00F915BF" w:rsidP="00F915B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Build-Out Line used for restarts and offside line </w:t>
      </w:r>
    </w:p>
    <w:p w14:paraId="556E7D9D" w14:textId="77777777" w:rsidR="00F915BF" w:rsidRPr="00F915BF" w:rsidRDefault="00F915BF" w:rsidP="00F915BF">
      <w:p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b/>
          <w:bCs/>
          <w:kern w:val="0"/>
          <w14:ligatures w14:val="none"/>
        </w:rPr>
        <w:t>U11</w:t>
      </w:r>
    </w:p>
    <w:p w14:paraId="0AD5DDF5" w14:textId="77777777" w:rsidR="00F915BF" w:rsidRPr="00F915BF" w:rsidRDefault="00F915BF" w:rsidP="00F915BF">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9v9 </w:t>
      </w:r>
    </w:p>
    <w:p w14:paraId="49B0C563" w14:textId="77777777" w:rsidR="00F915BF" w:rsidRPr="00F915BF" w:rsidRDefault="00F915BF" w:rsidP="00F915BF">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No heading </w:t>
      </w:r>
    </w:p>
    <w:p w14:paraId="1D914873" w14:textId="77777777" w:rsidR="00F915BF" w:rsidRPr="00F915BF" w:rsidRDefault="00F915BF" w:rsidP="00F915BF">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Punting allowed </w:t>
      </w:r>
    </w:p>
    <w:p w14:paraId="69952350" w14:textId="77777777" w:rsidR="00F915BF" w:rsidRPr="00F915BF" w:rsidRDefault="00F915BF" w:rsidP="00F915BF">
      <w:p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b/>
          <w:bCs/>
          <w:kern w:val="0"/>
          <w14:ligatures w14:val="none"/>
        </w:rPr>
        <w:t>U12</w:t>
      </w:r>
    </w:p>
    <w:p w14:paraId="1978B577" w14:textId="77777777" w:rsidR="00F915BF" w:rsidRPr="00F915BF" w:rsidRDefault="00F915BF" w:rsidP="00F915BF">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9v9 </w:t>
      </w:r>
    </w:p>
    <w:p w14:paraId="46D6644E" w14:textId="77777777" w:rsidR="00F915BF" w:rsidRPr="00F915BF" w:rsidRDefault="00F915BF" w:rsidP="00F915BF">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Heading and punting allowed </w:t>
      </w:r>
    </w:p>
    <w:p w14:paraId="29D2E884" w14:textId="77777777" w:rsidR="00F915BF" w:rsidRPr="00F915BF" w:rsidRDefault="00F915BF" w:rsidP="00F915BF">
      <w:p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i/>
          <w:iCs/>
          <w:kern w:val="0"/>
          <w14:ligatures w14:val="none"/>
        </w:rPr>
        <w:t>Merged brackets follow rules of the younger age group.</w:t>
      </w:r>
    </w:p>
    <w:p w14:paraId="1B2EE42D"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0D3534A7">
          <v:rect id="_x0000_i1037" alt="" style="width:468pt;height:.05pt;mso-width-percent:0;mso-height-percent:0;mso-width-percent:0;mso-height-percent:0" o:hralign="center" o:hrstd="t" o:hr="t" fillcolor="#a0a0a0" stroked="f"/>
        </w:pict>
      </w:r>
    </w:p>
    <w:p w14:paraId="70F44C1D"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H. Starting Time</w:t>
      </w:r>
    </w:p>
    <w:p w14:paraId="6718F675" w14:textId="77777777" w:rsidR="00F915BF" w:rsidRPr="00F915BF" w:rsidRDefault="00F915BF" w:rsidP="00F915BF">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Teams have a </w:t>
      </w:r>
      <w:r w:rsidRPr="00F915BF">
        <w:rPr>
          <w:rFonts w:ascii="Times New Roman" w:eastAsia="Times New Roman" w:hAnsi="Times New Roman" w:cs="Times New Roman"/>
          <w:b/>
          <w:bCs/>
          <w:kern w:val="0"/>
          <w14:ligatures w14:val="none"/>
        </w:rPr>
        <w:t>10-minute grace period</w:t>
      </w:r>
      <w:r w:rsidRPr="00F915BF">
        <w:rPr>
          <w:rFonts w:ascii="Times New Roman" w:eastAsia="Times New Roman" w:hAnsi="Times New Roman" w:cs="Times New Roman"/>
          <w:kern w:val="0"/>
          <w14:ligatures w14:val="none"/>
        </w:rPr>
        <w:t xml:space="preserve">. </w:t>
      </w:r>
    </w:p>
    <w:p w14:paraId="43B3E55C" w14:textId="77777777" w:rsidR="00F915BF" w:rsidRPr="00F915BF" w:rsidRDefault="00F915BF" w:rsidP="00F915BF">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Minimum players: </w:t>
      </w:r>
    </w:p>
    <w:p w14:paraId="6772C1C0" w14:textId="77777777" w:rsidR="00F915BF" w:rsidRPr="00F915BF" w:rsidRDefault="00F915BF" w:rsidP="00F915BF">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U8–U12: 5 players </w:t>
      </w:r>
    </w:p>
    <w:p w14:paraId="387FDFF5" w14:textId="77777777" w:rsidR="00F915BF" w:rsidRPr="00F915BF" w:rsidRDefault="00F915BF" w:rsidP="00F915BF">
      <w:pPr>
        <w:numPr>
          <w:ilvl w:val="1"/>
          <w:numId w:val="13"/>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U13–U19: 7 players </w:t>
      </w:r>
    </w:p>
    <w:p w14:paraId="1CBF817D" w14:textId="77777777" w:rsidR="00F915BF" w:rsidRPr="00F915BF" w:rsidRDefault="00F915BF" w:rsidP="00F915BF">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Game time may be shortened due to delays. </w:t>
      </w:r>
    </w:p>
    <w:p w14:paraId="79D756D2"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5E7AA31D">
          <v:rect id="_x0000_i1036" alt="" style="width:468pt;height:.05pt;mso-width-percent:0;mso-height-percent:0;mso-width-percent:0;mso-height-percent:0" o:hralign="center" o:hrstd="t" o:hr="t" fillcolor="#a0a0a0" stroked="f"/>
        </w:pict>
      </w:r>
    </w:p>
    <w:p w14:paraId="0C6E582A" w14:textId="77777777" w:rsid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552AC241" w14:textId="7685F754"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lastRenderedPageBreak/>
        <w:t>I. Forfeits</w:t>
      </w:r>
    </w:p>
    <w:p w14:paraId="646B1D24" w14:textId="26BA00D0" w:rsidR="00F915BF" w:rsidRPr="00F915BF" w:rsidRDefault="00F915BF" w:rsidP="00F915BF">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Forfeit score: </w:t>
      </w:r>
      <w:r>
        <w:rPr>
          <w:rFonts w:ascii="Times New Roman" w:eastAsia="Times New Roman" w:hAnsi="Times New Roman" w:cs="Times New Roman"/>
          <w:b/>
          <w:bCs/>
          <w:kern w:val="0"/>
          <w14:ligatures w14:val="none"/>
        </w:rPr>
        <w:t>5</w:t>
      </w:r>
      <w:r w:rsidRPr="00F915BF">
        <w:rPr>
          <w:rFonts w:ascii="Times New Roman" w:eastAsia="Times New Roman" w:hAnsi="Times New Roman" w:cs="Times New Roman"/>
          <w:b/>
          <w:bCs/>
          <w:kern w:val="0"/>
          <w14:ligatures w14:val="none"/>
        </w:rPr>
        <w:t>–0</w:t>
      </w:r>
      <w:r w:rsidRPr="00F915BF">
        <w:rPr>
          <w:rFonts w:ascii="Times New Roman" w:eastAsia="Times New Roman" w:hAnsi="Times New Roman" w:cs="Times New Roman"/>
          <w:kern w:val="0"/>
          <w14:ligatures w14:val="none"/>
        </w:rPr>
        <w:t xml:space="preserve"> </w:t>
      </w:r>
    </w:p>
    <w:p w14:paraId="7C49CCA2" w14:textId="77777777" w:rsidR="00F915BF" w:rsidRPr="00F915BF" w:rsidRDefault="00F915BF" w:rsidP="00F915BF">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Forfeiting teams: </w:t>
      </w:r>
    </w:p>
    <w:p w14:paraId="363C6BE5" w14:textId="77777777" w:rsidR="00F915BF" w:rsidRPr="00F915BF" w:rsidRDefault="00F915BF" w:rsidP="00F915BF">
      <w:pPr>
        <w:numPr>
          <w:ilvl w:val="1"/>
          <w:numId w:val="14"/>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Cannot advance </w:t>
      </w:r>
    </w:p>
    <w:p w14:paraId="47041292" w14:textId="77777777" w:rsidR="00F915BF" w:rsidRPr="00F915BF" w:rsidRDefault="00F915BF" w:rsidP="00F915BF">
      <w:pPr>
        <w:numPr>
          <w:ilvl w:val="1"/>
          <w:numId w:val="14"/>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Are ineligible for awards </w:t>
      </w:r>
    </w:p>
    <w:p w14:paraId="024957D7"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50ABAC45">
          <v:rect id="_x0000_i1035" alt="" style="width:468pt;height:.05pt;mso-width-percent:0;mso-height-percent:0;mso-width-percent:0;mso-height-percent:0" o:hralign="center" o:hrstd="t" o:hr="t" fillcolor="#a0a0a0" stroked="f"/>
        </w:pict>
      </w:r>
    </w:p>
    <w:p w14:paraId="52BB7CB1"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J. Substitutions</w:t>
      </w:r>
    </w:p>
    <w:p w14:paraId="7DAB64DF" w14:textId="77777777" w:rsidR="00F915BF" w:rsidRPr="00F915BF" w:rsidRDefault="00F915BF" w:rsidP="00F915B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Unlimited substitutions at referee discretion. </w:t>
      </w:r>
    </w:p>
    <w:p w14:paraId="3349B64C"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700E8348">
          <v:rect id="_x0000_i1034" alt="" style="width:468pt;height:.05pt;mso-width-percent:0;mso-height-percent:0;mso-width-percent:0;mso-height-percent:0" o:hralign="center" o:hrstd="t" o:hr="t" fillcolor="#a0a0a0" stroked="f"/>
        </w:pict>
      </w:r>
    </w:p>
    <w:p w14:paraId="2DE3620B"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K. Match Reports</w:t>
      </w:r>
    </w:p>
    <w:p w14:paraId="07351113" w14:textId="77777777" w:rsidR="00F915BF" w:rsidRPr="00F915BF" w:rsidRDefault="00F915BF" w:rsidP="00F915B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Signed by referee and one team official. </w:t>
      </w:r>
    </w:p>
    <w:p w14:paraId="19DCA78C" w14:textId="77777777" w:rsidR="00F915BF" w:rsidRPr="00F915BF" w:rsidRDefault="00F915BF" w:rsidP="00F915B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Reports remain with referee at the field. </w:t>
      </w:r>
    </w:p>
    <w:p w14:paraId="41146EB1" w14:textId="77777777" w:rsidR="00F915BF" w:rsidRPr="00F915BF" w:rsidRDefault="00F915BF" w:rsidP="00F915BF">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Ejected player cards are submitted to the Tournament Director. </w:t>
      </w:r>
    </w:p>
    <w:p w14:paraId="47E7450E"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573014BC">
          <v:rect id="_x0000_i1033" alt="" style="width:468pt;height:.05pt;mso-width-percent:0;mso-height-percent:0;mso-width-percent:0;mso-height-percent:0" o:hralign="center" o:hrstd="t" o:hr="t" fillcolor="#a0a0a0" stroked="f"/>
        </w:pict>
      </w:r>
    </w:p>
    <w:p w14:paraId="0E51123D"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L. Scoring System</w:t>
      </w:r>
    </w:p>
    <w:p w14:paraId="57357411" w14:textId="77777777" w:rsidR="00F915BF" w:rsidRPr="00F915BF" w:rsidRDefault="00F915BF" w:rsidP="00F915B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Win: 3 points </w:t>
      </w:r>
    </w:p>
    <w:p w14:paraId="38B29C13" w14:textId="77777777" w:rsidR="00F915BF" w:rsidRPr="00F915BF" w:rsidRDefault="00F915BF" w:rsidP="00F915B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Tie: 1 point </w:t>
      </w:r>
    </w:p>
    <w:p w14:paraId="371A4DF5" w14:textId="77777777" w:rsidR="00F915BF" w:rsidRPr="00F915BF" w:rsidRDefault="00F915BF" w:rsidP="00F915B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Loss: 0 points </w:t>
      </w:r>
    </w:p>
    <w:p w14:paraId="072D8DAB" w14:textId="01B3F4D8" w:rsidR="00F915BF" w:rsidRPr="00F915BF" w:rsidRDefault="00F915BF" w:rsidP="00F915B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b/>
          <w:bCs/>
          <w:kern w:val="0"/>
          <w14:ligatures w14:val="none"/>
        </w:rPr>
        <w:t xml:space="preserve">Max goal differential: </w:t>
      </w:r>
      <w:r>
        <w:rPr>
          <w:rFonts w:ascii="Times New Roman" w:eastAsia="Times New Roman" w:hAnsi="Times New Roman" w:cs="Times New Roman"/>
          <w:b/>
          <w:bCs/>
          <w:kern w:val="0"/>
          <w14:ligatures w14:val="none"/>
        </w:rPr>
        <w:t>5</w:t>
      </w:r>
    </w:p>
    <w:p w14:paraId="79A08E8B"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346D56CC">
          <v:rect id="_x0000_i1032" alt="" style="width:468pt;height:.05pt;mso-width-percent:0;mso-height-percent:0;mso-width-percent:0;mso-height-percent:0" o:hralign="center" o:hrstd="t" o:hr="t" fillcolor="#a0a0a0" stroked="f"/>
        </w:pict>
      </w:r>
    </w:p>
    <w:p w14:paraId="1F8957E5"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M. Tie Breakers</w:t>
      </w:r>
    </w:p>
    <w:p w14:paraId="72FDA728" w14:textId="77777777" w:rsidR="00F915BF" w:rsidRPr="00F915BF" w:rsidRDefault="00F915BF" w:rsidP="00F915B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Head-to-head </w:t>
      </w:r>
    </w:p>
    <w:p w14:paraId="0802A7DD" w14:textId="77777777" w:rsidR="00F915BF" w:rsidRPr="00F915BF" w:rsidRDefault="00F915BF" w:rsidP="00F915B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Goal differential (max 5) </w:t>
      </w:r>
    </w:p>
    <w:p w14:paraId="68EE8633" w14:textId="77777777" w:rsidR="00F915BF" w:rsidRPr="00F915BF" w:rsidRDefault="00F915BF" w:rsidP="00F915B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Goals against (least) </w:t>
      </w:r>
    </w:p>
    <w:p w14:paraId="219F4638" w14:textId="1059AC91" w:rsidR="00F915BF" w:rsidRPr="00F915BF" w:rsidRDefault="00F915BF" w:rsidP="00F915B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Goals scored </w:t>
      </w:r>
      <w:r>
        <w:rPr>
          <w:rFonts w:ascii="Times New Roman" w:eastAsia="Times New Roman" w:hAnsi="Times New Roman" w:cs="Times New Roman"/>
          <w:kern w:val="0"/>
          <w14:ligatures w14:val="none"/>
        </w:rPr>
        <w:t>(No Max</w:t>
      </w:r>
      <w:r w:rsidRPr="00F915BF">
        <w:rPr>
          <w:rFonts w:ascii="Times New Roman" w:eastAsia="Times New Roman" w:hAnsi="Times New Roman" w:cs="Times New Roman"/>
          <w:kern w:val="0"/>
          <w14:ligatures w14:val="none"/>
        </w:rPr>
        <w:t xml:space="preserve">) </w:t>
      </w:r>
    </w:p>
    <w:p w14:paraId="76559733" w14:textId="77777777" w:rsidR="00F915BF" w:rsidRPr="00F915BF" w:rsidRDefault="00F915BF" w:rsidP="00F915B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FIFA penalty kicks </w:t>
      </w:r>
    </w:p>
    <w:p w14:paraId="4C967CF5"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194BAC01">
          <v:rect id="_x0000_i1031" alt="" style="width:468pt;height:.05pt;mso-width-percent:0;mso-height-percent:0;mso-width-percent:0;mso-height-percent:0" o:hralign="center" o:hrstd="t" o:hr="t" fillcolor="#a0a0a0" stroked="f"/>
        </w:pict>
      </w:r>
    </w:p>
    <w:p w14:paraId="3A158414" w14:textId="77777777" w:rsid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44449F64" w14:textId="1906EF42"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lastRenderedPageBreak/>
        <w:t>N. Multiple Team Ties</w:t>
      </w:r>
    </w:p>
    <w:p w14:paraId="17A397BF" w14:textId="77777777" w:rsidR="00F915BF" w:rsidRPr="00F915BF" w:rsidRDefault="00F915BF" w:rsidP="00F915BF">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Head-to-head is skipped initially. </w:t>
      </w:r>
    </w:p>
    <w:p w14:paraId="7A013ABF" w14:textId="74B68486" w:rsidR="00F915BF" w:rsidRPr="00F915BF" w:rsidRDefault="00F915BF" w:rsidP="00F915BF">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Use standard </w:t>
      </w:r>
      <w:r w:rsidRPr="00F915BF">
        <w:rPr>
          <w:rFonts w:ascii="Times New Roman" w:eastAsia="Times New Roman" w:hAnsi="Times New Roman" w:cs="Times New Roman"/>
          <w:kern w:val="0"/>
          <w14:ligatures w14:val="none"/>
        </w:rPr>
        <w:t>tiebreakers</w:t>
      </w:r>
      <w:r w:rsidRPr="00F915BF">
        <w:rPr>
          <w:rFonts w:ascii="Times New Roman" w:eastAsia="Times New Roman" w:hAnsi="Times New Roman" w:cs="Times New Roman"/>
          <w:kern w:val="0"/>
          <w14:ligatures w14:val="none"/>
        </w:rPr>
        <w:t xml:space="preserve"> until one team is eliminated. </w:t>
      </w:r>
    </w:p>
    <w:p w14:paraId="1C37B2B7" w14:textId="77777777" w:rsidR="00F915BF" w:rsidRPr="00F915BF" w:rsidRDefault="00F915BF" w:rsidP="00F915BF">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Remaining teams revert to standard tie-break process. </w:t>
      </w:r>
    </w:p>
    <w:p w14:paraId="1FCFDD97" w14:textId="77777777" w:rsidR="00F915BF" w:rsidRPr="00F915BF" w:rsidRDefault="00F915BF" w:rsidP="00F915BF">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Final resolution may include penalty kicks or coin toss if necessary. </w:t>
      </w:r>
    </w:p>
    <w:p w14:paraId="0474ABCC"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noProof/>
          <w:kern w:val="0"/>
        </w:rPr>
        <w:pict w14:anchorId="23A9C074">
          <v:rect id="_x0000_i1030" style="width:0;height:1.5pt" o:hralign="center" o:hrstd="t" o:hr="t" fillcolor="#a0a0a0" stroked="f"/>
        </w:pict>
      </w:r>
    </w:p>
    <w:p w14:paraId="0AEF5E98"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O. Matches Requiring a Winner</w:t>
      </w:r>
    </w:p>
    <w:p w14:paraId="1C0CAA83" w14:textId="77777777" w:rsidR="00F915BF" w:rsidRPr="00F915BF" w:rsidRDefault="00F915BF" w:rsidP="00F915BF">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Proceed directly to </w:t>
      </w:r>
      <w:r w:rsidRPr="00F915BF">
        <w:rPr>
          <w:rFonts w:ascii="Times New Roman" w:eastAsia="Times New Roman" w:hAnsi="Times New Roman" w:cs="Times New Roman"/>
          <w:b/>
          <w:bCs/>
          <w:kern w:val="0"/>
          <w14:ligatures w14:val="none"/>
        </w:rPr>
        <w:t>penalty kicks</w:t>
      </w:r>
      <w:r w:rsidRPr="00F915BF">
        <w:rPr>
          <w:rFonts w:ascii="Times New Roman" w:eastAsia="Times New Roman" w:hAnsi="Times New Roman" w:cs="Times New Roman"/>
          <w:kern w:val="0"/>
          <w14:ligatures w14:val="none"/>
        </w:rPr>
        <w:t xml:space="preserve"> (FIFA rules). </w:t>
      </w:r>
    </w:p>
    <w:p w14:paraId="2CF62D65"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2EFB3633">
          <v:rect id="_x0000_i1029" alt="" style="width:468pt;height:.05pt;mso-width-percent:0;mso-height-percent:0;mso-width-percent:0;mso-height-percent:0" o:hralign="center" o:hrstd="t" o:hr="t" fillcolor="#a0a0a0" stroked="f"/>
        </w:pict>
      </w:r>
    </w:p>
    <w:p w14:paraId="7B38524E"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P. Protests</w:t>
      </w:r>
    </w:p>
    <w:p w14:paraId="3ABA79A4" w14:textId="77777777" w:rsidR="00F915BF" w:rsidRPr="00F915BF" w:rsidRDefault="00F915BF" w:rsidP="00F915B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b/>
          <w:bCs/>
          <w:kern w:val="0"/>
          <w14:ligatures w14:val="none"/>
        </w:rPr>
        <w:t>No protests will be accepted.</w:t>
      </w:r>
      <w:r w:rsidRPr="00F915BF">
        <w:rPr>
          <w:rFonts w:ascii="Times New Roman" w:eastAsia="Times New Roman" w:hAnsi="Times New Roman" w:cs="Times New Roman"/>
          <w:kern w:val="0"/>
          <w14:ligatures w14:val="none"/>
        </w:rPr>
        <w:t xml:space="preserve"> </w:t>
      </w:r>
    </w:p>
    <w:p w14:paraId="1ED9536F"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0B33A2AB">
          <v:rect id="_x0000_i1028" alt="" style="width:468pt;height:.05pt;mso-width-percent:0;mso-height-percent:0;mso-width-percent:0;mso-height-percent:0" o:hralign="center" o:hrstd="t" o:hr="t" fillcolor="#a0a0a0" stroked="f"/>
        </w:pict>
      </w:r>
    </w:p>
    <w:p w14:paraId="12628E69"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Q. Sidelines &amp; Conduct</w:t>
      </w:r>
    </w:p>
    <w:p w14:paraId="69FE17C0" w14:textId="77777777" w:rsidR="00F915BF" w:rsidRPr="00F915BF" w:rsidRDefault="00F915BF" w:rsidP="00F915BF">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Teams on one side, spectators on the opposite side. </w:t>
      </w:r>
    </w:p>
    <w:p w14:paraId="53E21723" w14:textId="77777777" w:rsidR="00F915BF" w:rsidRPr="00F915BF" w:rsidRDefault="00F915BF" w:rsidP="00F915BF">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Coaches are responsible for player and spectator behavior. </w:t>
      </w:r>
    </w:p>
    <w:p w14:paraId="239E7342" w14:textId="77777777" w:rsidR="00F915BF" w:rsidRPr="00F915BF" w:rsidRDefault="00F915BF" w:rsidP="00F915BF">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Referees may: </w:t>
      </w:r>
    </w:p>
    <w:p w14:paraId="10B860C7" w14:textId="77777777" w:rsidR="00F915BF" w:rsidRPr="00F915BF" w:rsidRDefault="00F915BF" w:rsidP="00F915BF">
      <w:pPr>
        <w:numPr>
          <w:ilvl w:val="1"/>
          <w:numId w:val="22"/>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Issue warnings </w:t>
      </w:r>
    </w:p>
    <w:p w14:paraId="0C6575CF" w14:textId="77777777" w:rsidR="00F915BF" w:rsidRPr="00F915BF" w:rsidRDefault="00F915BF" w:rsidP="00F915BF">
      <w:pPr>
        <w:numPr>
          <w:ilvl w:val="1"/>
          <w:numId w:val="22"/>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Remove coaches/spectators </w:t>
      </w:r>
    </w:p>
    <w:p w14:paraId="2B652C90" w14:textId="77777777" w:rsidR="00F915BF" w:rsidRPr="00F915BF" w:rsidRDefault="00F915BF" w:rsidP="00F915B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915BF">
        <w:rPr>
          <w:rFonts w:ascii="Times New Roman" w:eastAsia="Times New Roman" w:hAnsi="Times New Roman" w:cs="Times New Roman"/>
          <w:b/>
          <w:bCs/>
          <w:kern w:val="0"/>
          <w:sz w:val="27"/>
          <w:szCs w:val="27"/>
          <w14:ligatures w14:val="none"/>
        </w:rPr>
        <w:t>Disciplinary Notes:</w:t>
      </w:r>
    </w:p>
    <w:p w14:paraId="636B6A26" w14:textId="77777777" w:rsidR="00F915BF" w:rsidRPr="00F915BF" w:rsidRDefault="00F915BF" w:rsidP="00F915BF">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Ejected coaches/players miss the next match. </w:t>
      </w:r>
    </w:p>
    <w:p w14:paraId="2AD42BD7" w14:textId="77777777" w:rsidR="00F915BF" w:rsidRPr="00F915BF" w:rsidRDefault="00F915BF" w:rsidP="00F915BF">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Teams responsible for match termination: </w:t>
      </w:r>
    </w:p>
    <w:p w14:paraId="28A2B07F" w14:textId="77777777" w:rsidR="00F915BF" w:rsidRPr="00F915BF" w:rsidRDefault="00F915BF" w:rsidP="00F915BF">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Cannot advance </w:t>
      </w:r>
    </w:p>
    <w:p w14:paraId="0459C65E" w14:textId="77777777" w:rsidR="00F915BF" w:rsidRPr="00F915BF" w:rsidRDefault="00F915BF" w:rsidP="00F915BF">
      <w:pPr>
        <w:numPr>
          <w:ilvl w:val="1"/>
          <w:numId w:val="23"/>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Are ineligible for awards </w:t>
      </w:r>
    </w:p>
    <w:p w14:paraId="031BA98B"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4982F0EB">
          <v:rect id="_x0000_i1027" alt="" style="width:468pt;height:.05pt;mso-width-percent:0;mso-height-percent:0;mso-width-percent:0;mso-height-percent:0" o:hralign="center" o:hrstd="t" o:hr="t" fillcolor="#a0a0a0" stroked="f"/>
        </w:pict>
      </w:r>
    </w:p>
    <w:p w14:paraId="42DA3C8F" w14:textId="77777777" w:rsid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6D049B98" w14:textId="77777777" w:rsid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6A656265" w14:textId="77777777" w:rsid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5743DF1C" w14:textId="64D21465"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lastRenderedPageBreak/>
        <w:t>R. Inclement Weather</w:t>
      </w:r>
    </w:p>
    <w:p w14:paraId="61D3160E" w14:textId="77777777" w:rsidR="00F915BF" w:rsidRPr="00F915BF" w:rsidRDefault="00F915BF" w:rsidP="00F915BF">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Only the Tournament Director/Committee may suspend or cancel games. </w:t>
      </w:r>
    </w:p>
    <w:p w14:paraId="7A02029B" w14:textId="77777777" w:rsidR="00F915BF" w:rsidRPr="00F915BF" w:rsidRDefault="00F915BF" w:rsidP="00F915BF">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b/>
          <w:bCs/>
          <w:kern w:val="0"/>
          <w14:ligatures w14:val="none"/>
        </w:rPr>
        <w:t>No games will be played during lightning.</w:t>
      </w:r>
      <w:r w:rsidRPr="00F915BF">
        <w:rPr>
          <w:rFonts w:ascii="Times New Roman" w:eastAsia="Times New Roman" w:hAnsi="Times New Roman" w:cs="Times New Roman"/>
          <w:kern w:val="0"/>
          <w14:ligatures w14:val="none"/>
        </w:rPr>
        <w:t xml:space="preserve"> </w:t>
      </w:r>
    </w:p>
    <w:p w14:paraId="3A2AE740" w14:textId="77777777" w:rsidR="00F915BF" w:rsidRPr="00F915BF" w:rsidRDefault="00F915BF" w:rsidP="00F915B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915BF">
        <w:rPr>
          <w:rFonts w:ascii="Times New Roman" w:eastAsia="Times New Roman" w:hAnsi="Times New Roman" w:cs="Times New Roman"/>
          <w:b/>
          <w:bCs/>
          <w:kern w:val="0"/>
          <w:sz w:val="27"/>
          <w:szCs w:val="27"/>
          <w14:ligatures w14:val="none"/>
        </w:rPr>
        <w:t>Weather Policies:</w:t>
      </w:r>
    </w:p>
    <w:p w14:paraId="1AF64E28" w14:textId="77777777" w:rsidR="00F915BF" w:rsidRPr="00F915BF" w:rsidRDefault="00F915BF" w:rsidP="00F915BF">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Game is official if </w:t>
      </w:r>
      <w:r w:rsidRPr="00F915BF">
        <w:rPr>
          <w:rFonts w:ascii="Times New Roman" w:eastAsia="Times New Roman" w:hAnsi="Times New Roman" w:cs="Times New Roman"/>
          <w:b/>
          <w:bCs/>
          <w:kern w:val="0"/>
          <w14:ligatures w14:val="none"/>
        </w:rPr>
        <w:t>first half is completed</w:t>
      </w:r>
      <w:r w:rsidRPr="00F915BF">
        <w:rPr>
          <w:rFonts w:ascii="Times New Roman" w:eastAsia="Times New Roman" w:hAnsi="Times New Roman" w:cs="Times New Roman"/>
          <w:kern w:val="0"/>
          <w14:ligatures w14:val="none"/>
        </w:rPr>
        <w:t xml:space="preserve">. </w:t>
      </w:r>
    </w:p>
    <w:p w14:paraId="76210814" w14:textId="77777777" w:rsidR="00F915BF" w:rsidRPr="00F915BF" w:rsidRDefault="00F915BF" w:rsidP="00F915BF">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If incomplete, efforts will be made to resume or replay. </w:t>
      </w:r>
    </w:p>
    <w:p w14:paraId="6C3FE644" w14:textId="77777777" w:rsidR="00F915BF" w:rsidRPr="00F915BF" w:rsidRDefault="00F915BF" w:rsidP="00F915BF">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If rescheduling is not possible: </w:t>
      </w:r>
    </w:p>
    <w:p w14:paraId="6A71BA68" w14:textId="77777777" w:rsidR="00F915BF" w:rsidRPr="00F915BF" w:rsidRDefault="00F915BF" w:rsidP="00F915BF">
      <w:pPr>
        <w:numPr>
          <w:ilvl w:val="1"/>
          <w:numId w:val="25"/>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Standings determined by </w:t>
      </w:r>
      <w:r w:rsidRPr="00F915BF">
        <w:rPr>
          <w:rFonts w:ascii="Times New Roman" w:eastAsia="Times New Roman" w:hAnsi="Times New Roman" w:cs="Times New Roman"/>
          <w:b/>
          <w:bCs/>
          <w:kern w:val="0"/>
          <w14:ligatures w14:val="none"/>
        </w:rPr>
        <w:t>points per game average</w:t>
      </w:r>
      <w:r w:rsidRPr="00F915BF">
        <w:rPr>
          <w:rFonts w:ascii="Times New Roman" w:eastAsia="Times New Roman" w:hAnsi="Times New Roman" w:cs="Times New Roman"/>
          <w:kern w:val="0"/>
          <w14:ligatures w14:val="none"/>
        </w:rPr>
        <w:t xml:space="preserve"> </w:t>
      </w:r>
    </w:p>
    <w:p w14:paraId="280923CA" w14:textId="77777777" w:rsidR="00F915BF" w:rsidRPr="00F915BF" w:rsidRDefault="00F915BF" w:rsidP="00F915BF">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No refunds guaranteed for cancellations. </w:t>
      </w:r>
    </w:p>
    <w:p w14:paraId="01AEC777" w14:textId="77777777" w:rsidR="00F915BF" w:rsidRPr="00F915BF" w:rsidRDefault="00F915BF" w:rsidP="00F915B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915BF">
        <w:rPr>
          <w:rFonts w:ascii="Times New Roman" w:eastAsia="Times New Roman" w:hAnsi="Times New Roman" w:cs="Times New Roman"/>
          <w:b/>
          <w:bCs/>
          <w:kern w:val="0"/>
          <w:sz w:val="27"/>
          <w:szCs w:val="27"/>
          <w14:ligatures w14:val="none"/>
        </w:rPr>
        <w:t>Heat Policy:</w:t>
      </w:r>
    </w:p>
    <w:p w14:paraId="2926D3DC" w14:textId="77777777" w:rsidR="00F915BF" w:rsidRPr="00F915BF" w:rsidRDefault="00F915BF" w:rsidP="00F915BF">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Mandatory hydration breaks (minimum 4 minutes) </w:t>
      </w:r>
    </w:p>
    <w:p w14:paraId="519A582B" w14:textId="77777777" w:rsidR="00F915BF" w:rsidRPr="00F915BF" w:rsidRDefault="00F915BF" w:rsidP="00F915BF">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Referees may allow additional substitutions </w:t>
      </w:r>
    </w:p>
    <w:p w14:paraId="293551C6"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D92084">
        <w:rPr>
          <w:rFonts w:ascii="Times New Roman" w:eastAsia="Times New Roman" w:hAnsi="Times New Roman" w:cs="Times New Roman"/>
          <w:noProof/>
          <w:kern w:val="0"/>
        </w:rPr>
        <w:pict w14:anchorId="297A161E">
          <v:rect id="_x0000_i1026" alt="" style="width:468pt;height:.05pt;mso-width-percent:0;mso-height-percent:0;mso-width-percent:0;mso-height-percent:0" o:hralign="center" o:hrstd="t" o:hr="t" fillcolor="#a0a0a0" stroked="f"/>
        </w:pict>
      </w:r>
    </w:p>
    <w:p w14:paraId="7D8EDED6"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S. Concussion Policy</w:t>
      </w:r>
    </w:p>
    <w:p w14:paraId="6D07A3A3" w14:textId="77777777" w:rsidR="00F915BF" w:rsidRPr="00F915BF" w:rsidRDefault="00F915BF" w:rsidP="00F915BF">
      <w:p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Any player showing signs of a concussion must be removed immediately and may not return without clearance from a qualified healthcare professional, in accordance with Tennessee State Soccer Association policy.</w:t>
      </w:r>
    </w:p>
    <w:p w14:paraId="591D93A2" w14:textId="77777777" w:rsidR="00F915BF" w:rsidRPr="00F915BF" w:rsidRDefault="00D92084" w:rsidP="00F915BF">
      <w:pPr>
        <w:spacing w:after="0"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noProof/>
          <w:kern w:val="0"/>
        </w:rPr>
        <w:pict w14:anchorId="1B1F0F73">
          <v:rect id="_x0000_i1025" style="width:0;height:1.5pt" o:hralign="center" o:hrstd="t" o:hr="t" fillcolor="#a0a0a0" stroked="f"/>
        </w:pict>
      </w:r>
    </w:p>
    <w:p w14:paraId="5EB58B96" w14:textId="77777777" w:rsidR="00F915BF" w:rsidRPr="00F915BF" w:rsidRDefault="00F915BF" w:rsidP="00F915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915BF">
        <w:rPr>
          <w:rFonts w:ascii="Times New Roman" w:eastAsia="Times New Roman" w:hAnsi="Times New Roman" w:cs="Times New Roman"/>
          <w:b/>
          <w:bCs/>
          <w:kern w:val="0"/>
          <w:sz w:val="36"/>
          <w:szCs w:val="36"/>
          <w14:ligatures w14:val="none"/>
        </w:rPr>
        <w:t>Final Note</w:t>
      </w:r>
    </w:p>
    <w:p w14:paraId="75B8DC3F" w14:textId="6443E3E0" w:rsidR="00F915BF" w:rsidRPr="00F915BF" w:rsidRDefault="00F915BF" w:rsidP="00F915BF">
      <w:p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The Tournament Committee reserves the right to modify rules as needed.</w:t>
      </w:r>
      <w:r>
        <w:rPr>
          <w:rFonts w:ascii="Times New Roman" w:eastAsia="Times New Roman" w:hAnsi="Times New Roman" w:cs="Times New Roman"/>
          <w:kern w:val="0"/>
          <w14:ligatures w14:val="none"/>
        </w:rPr>
        <w:t xml:space="preserve">  There are NO PROTESTS ACCEPTED.  </w:t>
      </w:r>
    </w:p>
    <w:p w14:paraId="4FE64629" w14:textId="77777777" w:rsidR="00F915BF" w:rsidRPr="00F915BF" w:rsidRDefault="00F915BF" w:rsidP="00F915BF">
      <w:pPr>
        <w:spacing w:before="100" w:beforeAutospacing="1" w:after="100" w:afterAutospacing="1" w:line="240" w:lineRule="auto"/>
        <w:rPr>
          <w:rFonts w:ascii="Times New Roman" w:eastAsia="Times New Roman" w:hAnsi="Times New Roman" w:cs="Times New Roman"/>
          <w:kern w:val="0"/>
          <w14:ligatures w14:val="none"/>
        </w:rPr>
      </w:pPr>
      <w:r w:rsidRPr="00F915BF">
        <w:rPr>
          <w:rFonts w:ascii="Times New Roman" w:eastAsia="Times New Roman" w:hAnsi="Times New Roman" w:cs="Times New Roman"/>
          <w:kern w:val="0"/>
          <w14:ligatures w14:val="none"/>
        </w:rPr>
        <w:t xml:space="preserve">For assistance (registration, medical, lost &amp; found), visit </w:t>
      </w:r>
      <w:r w:rsidRPr="00F915BF">
        <w:rPr>
          <w:rFonts w:ascii="Times New Roman" w:eastAsia="Times New Roman" w:hAnsi="Times New Roman" w:cs="Times New Roman"/>
          <w:b/>
          <w:bCs/>
          <w:kern w:val="0"/>
          <w14:ligatures w14:val="none"/>
        </w:rPr>
        <w:t>Tournament Headquarters</w:t>
      </w:r>
      <w:r w:rsidRPr="00F915BF">
        <w:rPr>
          <w:rFonts w:ascii="Times New Roman" w:eastAsia="Times New Roman" w:hAnsi="Times New Roman" w:cs="Times New Roman"/>
          <w:kern w:val="0"/>
          <w14:ligatures w14:val="none"/>
        </w:rPr>
        <w:t>.</w:t>
      </w:r>
    </w:p>
    <w:p w14:paraId="199D2B07" w14:textId="77777777" w:rsidR="00F915BF" w:rsidRPr="00F915BF" w:rsidRDefault="00F915BF" w:rsidP="00F915BF"/>
    <w:sectPr w:rsidR="00F915BF" w:rsidRPr="00F915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331B"/>
    <w:multiLevelType w:val="multilevel"/>
    <w:tmpl w:val="8048B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E5BD4"/>
    <w:multiLevelType w:val="multilevel"/>
    <w:tmpl w:val="15F8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26DC5"/>
    <w:multiLevelType w:val="multilevel"/>
    <w:tmpl w:val="C4323A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876D2"/>
    <w:multiLevelType w:val="multilevel"/>
    <w:tmpl w:val="32E83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03BDA"/>
    <w:multiLevelType w:val="multilevel"/>
    <w:tmpl w:val="B2281F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C86977"/>
    <w:multiLevelType w:val="multilevel"/>
    <w:tmpl w:val="AC909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760452"/>
    <w:multiLevelType w:val="multilevel"/>
    <w:tmpl w:val="DD023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433D17"/>
    <w:multiLevelType w:val="multilevel"/>
    <w:tmpl w:val="AD7052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F00FF2"/>
    <w:multiLevelType w:val="multilevel"/>
    <w:tmpl w:val="D0C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325606"/>
    <w:multiLevelType w:val="multilevel"/>
    <w:tmpl w:val="F3F0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E14474"/>
    <w:multiLevelType w:val="multilevel"/>
    <w:tmpl w:val="A1548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DC219D"/>
    <w:multiLevelType w:val="multilevel"/>
    <w:tmpl w:val="5FE2E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1B1C50"/>
    <w:multiLevelType w:val="multilevel"/>
    <w:tmpl w:val="AFF2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9A1961"/>
    <w:multiLevelType w:val="multilevel"/>
    <w:tmpl w:val="A8E4B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D34B64"/>
    <w:multiLevelType w:val="multilevel"/>
    <w:tmpl w:val="12360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BE626C"/>
    <w:multiLevelType w:val="multilevel"/>
    <w:tmpl w:val="4C663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FD1943"/>
    <w:multiLevelType w:val="multilevel"/>
    <w:tmpl w:val="C804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16025E"/>
    <w:multiLevelType w:val="multilevel"/>
    <w:tmpl w:val="FC0E2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0A5684"/>
    <w:multiLevelType w:val="multilevel"/>
    <w:tmpl w:val="8ADA5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C47CC5"/>
    <w:multiLevelType w:val="multilevel"/>
    <w:tmpl w:val="CF74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096C84"/>
    <w:multiLevelType w:val="multilevel"/>
    <w:tmpl w:val="A1560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CE20F8"/>
    <w:multiLevelType w:val="multilevel"/>
    <w:tmpl w:val="06EE4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A80B10"/>
    <w:multiLevelType w:val="multilevel"/>
    <w:tmpl w:val="3BF0D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000703"/>
    <w:multiLevelType w:val="multilevel"/>
    <w:tmpl w:val="7526B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49179D"/>
    <w:multiLevelType w:val="multilevel"/>
    <w:tmpl w:val="39AC0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425BE7"/>
    <w:multiLevelType w:val="multilevel"/>
    <w:tmpl w:val="D99CB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8068515">
    <w:abstractNumId w:val="24"/>
  </w:num>
  <w:num w:numId="2" w16cid:durableId="1146388253">
    <w:abstractNumId w:val="16"/>
  </w:num>
  <w:num w:numId="3" w16cid:durableId="989485702">
    <w:abstractNumId w:val="17"/>
  </w:num>
  <w:num w:numId="4" w16cid:durableId="1430076074">
    <w:abstractNumId w:val="25"/>
  </w:num>
  <w:num w:numId="5" w16cid:durableId="681510382">
    <w:abstractNumId w:val="15"/>
  </w:num>
  <w:num w:numId="6" w16cid:durableId="347566567">
    <w:abstractNumId w:val="6"/>
  </w:num>
  <w:num w:numId="7" w16cid:durableId="1683318702">
    <w:abstractNumId w:val="12"/>
  </w:num>
  <w:num w:numId="8" w16cid:durableId="410199396">
    <w:abstractNumId w:val="3"/>
  </w:num>
  <w:num w:numId="9" w16cid:durableId="1732385951">
    <w:abstractNumId w:val="5"/>
  </w:num>
  <w:num w:numId="10" w16cid:durableId="1839687583">
    <w:abstractNumId w:val="9"/>
  </w:num>
  <w:num w:numId="11" w16cid:durableId="2144303319">
    <w:abstractNumId w:val="0"/>
  </w:num>
  <w:num w:numId="12" w16cid:durableId="493491714">
    <w:abstractNumId w:val="8"/>
  </w:num>
  <w:num w:numId="13" w16cid:durableId="1556551741">
    <w:abstractNumId w:val="23"/>
  </w:num>
  <w:num w:numId="14" w16cid:durableId="686836826">
    <w:abstractNumId w:val="4"/>
  </w:num>
  <w:num w:numId="15" w16cid:durableId="1623801448">
    <w:abstractNumId w:val="21"/>
  </w:num>
  <w:num w:numId="16" w16cid:durableId="1660304105">
    <w:abstractNumId w:val="19"/>
  </w:num>
  <w:num w:numId="17" w16cid:durableId="382027184">
    <w:abstractNumId w:val="13"/>
  </w:num>
  <w:num w:numId="18" w16cid:durableId="653028747">
    <w:abstractNumId w:val="11"/>
  </w:num>
  <w:num w:numId="19" w16cid:durableId="21562948">
    <w:abstractNumId w:val="10"/>
  </w:num>
  <w:num w:numId="20" w16cid:durableId="975716848">
    <w:abstractNumId w:val="1"/>
  </w:num>
  <w:num w:numId="21" w16cid:durableId="1940410760">
    <w:abstractNumId w:val="14"/>
  </w:num>
  <w:num w:numId="22" w16cid:durableId="882598240">
    <w:abstractNumId w:val="7"/>
  </w:num>
  <w:num w:numId="23" w16cid:durableId="1874270375">
    <w:abstractNumId w:val="18"/>
  </w:num>
  <w:num w:numId="24" w16cid:durableId="1523591984">
    <w:abstractNumId w:val="22"/>
  </w:num>
  <w:num w:numId="25" w16cid:durableId="1270896221">
    <w:abstractNumId w:val="2"/>
  </w:num>
  <w:num w:numId="26" w16cid:durableId="76927906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5BF"/>
    <w:rsid w:val="00CC6A0C"/>
    <w:rsid w:val="00D92084"/>
    <w:rsid w:val="00F91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61A4F"/>
  <w15:chartTrackingRefBased/>
  <w15:docId w15:val="{E12AF4C6-D886-9742-B0C5-F9F243092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5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15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915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15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15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15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15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15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15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5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15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915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15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15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15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15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15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15BF"/>
    <w:rPr>
      <w:rFonts w:eastAsiaTheme="majorEastAsia" w:cstheme="majorBidi"/>
      <w:color w:val="272727" w:themeColor="text1" w:themeTint="D8"/>
    </w:rPr>
  </w:style>
  <w:style w:type="paragraph" w:styleId="Title">
    <w:name w:val="Title"/>
    <w:basedOn w:val="Normal"/>
    <w:next w:val="Normal"/>
    <w:link w:val="TitleChar"/>
    <w:uiPriority w:val="10"/>
    <w:qFormat/>
    <w:rsid w:val="00F915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5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5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15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15BF"/>
    <w:pPr>
      <w:spacing w:before="160"/>
      <w:jc w:val="center"/>
    </w:pPr>
    <w:rPr>
      <w:i/>
      <w:iCs/>
      <w:color w:val="404040" w:themeColor="text1" w:themeTint="BF"/>
    </w:rPr>
  </w:style>
  <w:style w:type="character" w:customStyle="1" w:styleId="QuoteChar">
    <w:name w:val="Quote Char"/>
    <w:basedOn w:val="DefaultParagraphFont"/>
    <w:link w:val="Quote"/>
    <w:uiPriority w:val="29"/>
    <w:rsid w:val="00F915BF"/>
    <w:rPr>
      <w:i/>
      <w:iCs/>
      <w:color w:val="404040" w:themeColor="text1" w:themeTint="BF"/>
    </w:rPr>
  </w:style>
  <w:style w:type="paragraph" w:styleId="ListParagraph">
    <w:name w:val="List Paragraph"/>
    <w:basedOn w:val="Normal"/>
    <w:uiPriority w:val="34"/>
    <w:qFormat/>
    <w:rsid w:val="00F915BF"/>
    <w:pPr>
      <w:ind w:left="720"/>
      <w:contextualSpacing/>
    </w:pPr>
  </w:style>
  <w:style w:type="character" w:styleId="IntenseEmphasis">
    <w:name w:val="Intense Emphasis"/>
    <w:basedOn w:val="DefaultParagraphFont"/>
    <w:uiPriority w:val="21"/>
    <w:qFormat/>
    <w:rsid w:val="00F915BF"/>
    <w:rPr>
      <w:i/>
      <w:iCs/>
      <w:color w:val="0F4761" w:themeColor="accent1" w:themeShade="BF"/>
    </w:rPr>
  </w:style>
  <w:style w:type="paragraph" w:styleId="IntenseQuote">
    <w:name w:val="Intense Quote"/>
    <w:basedOn w:val="Normal"/>
    <w:next w:val="Normal"/>
    <w:link w:val="IntenseQuoteChar"/>
    <w:uiPriority w:val="30"/>
    <w:qFormat/>
    <w:rsid w:val="00F915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15BF"/>
    <w:rPr>
      <w:i/>
      <w:iCs/>
      <w:color w:val="0F4761" w:themeColor="accent1" w:themeShade="BF"/>
    </w:rPr>
  </w:style>
  <w:style w:type="character" w:styleId="IntenseReference">
    <w:name w:val="Intense Reference"/>
    <w:basedOn w:val="DefaultParagraphFont"/>
    <w:uiPriority w:val="32"/>
    <w:qFormat/>
    <w:rsid w:val="00F915BF"/>
    <w:rPr>
      <w:b/>
      <w:bCs/>
      <w:smallCaps/>
      <w:color w:val="0F4761" w:themeColor="accent1" w:themeShade="BF"/>
      <w:spacing w:val="5"/>
    </w:rPr>
  </w:style>
  <w:style w:type="character" w:styleId="Strong">
    <w:name w:val="Strong"/>
    <w:basedOn w:val="DefaultParagraphFont"/>
    <w:uiPriority w:val="22"/>
    <w:qFormat/>
    <w:rsid w:val="00F915BF"/>
    <w:rPr>
      <w:b/>
      <w:bCs/>
    </w:rPr>
  </w:style>
  <w:style w:type="paragraph" w:styleId="NormalWeb">
    <w:name w:val="Normal (Web)"/>
    <w:basedOn w:val="Normal"/>
    <w:uiPriority w:val="99"/>
    <w:semiHidden/>
    <w:unhideWhenUsed/>
    <w:rsid w:val="00F915B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F915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948</Words>
  <Characters>5036</Characters>
  <Application>Microsoft Office Word</Application>
  <DocSecurity>0</DocSecurity>
  <Lines>279</Lines>
  <Paragraphs>260</Paragraphs>
  <ScaleCrop>false</ScaleCrop>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Guth, Kelley A.</dc:creator>
  <cp:keywords/>
  <dc:description/>
  <cp:lastModifiedBy>Guth, Kelley A.</cp:lastModifiedBy>
  <cp:revision>1</cp:revision>
  <dcterms:created xsi:type="dcterms:W3CDTF">2026-04-07T02:20:00Z</dcterms:created>
  <dcterms:modified xsi:type="dcterms:W3CDTF">2026-04-07T02:22:00Z</dcterms:modified>
</cp:coreProperties>
</file>